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78E" w:rsidRDefault="009B578E" w:rsidP="009B578E">
      <w:pPr>
        <w:ind w:firstLine="0"/>
        <w:jc w:val="center"/>
        <w:rPr>
          <w:rFonts w:ascii="Times New Roman" w:hAnsi="Times New Roman" w:cs="Times New Roman"/>
          <w:b/>
          <w:sz w:val="24"/>
          <w:szCs w:val="24"/>
        </w:rPr>
      </w:pPr>
      <w:bookmarkStart w:id="0" w:name="_GoBack"/>
      <w:bookmarkEnd w:id="0"/>
      <w:r w:rsidRPr="009B578E">
        <w:rPr>
          <w:rFonts w:ascii="Times New Roman" w:hAnsi="Times New Roman" w:cs="Times New Roman"/>
          <w:b/>
          <w:sz w:val="28"/>
          <w:szCs w:val="24"/>
        </w:rPr>
        <w:t xml:space="preserve">Výberové kritériá pre výber projektov, hodnotiace a rozlišovacie kritériá pre výber projektov pre projektové opatrenia PRV SR 2014-2020 </w:t>
      </w:r>
    </w:p>
    <w:p w:rsidR="009B578E" w:rsidRDefault="009B578E" w:rsidP="009B578E">
      <w:pPr>
        <w:ind w:firstLine="0"/>
        <w:jc w:val="center"/>
        <w:rPr>
          <w:rFonts w:ascii="Times New Roman" w:hAnsi="Times New Roman" w:cs="Times New Roman"/>
          <w:b/>
          <w:sz w:val="24"/>
          <w:szCs w:val="24"/>
        </w:rPr>
      </w:pPr>
    </w:p>
    <w:p w:rsidR="009B578E" w:rsidRPr="009B578E" w:rsidRDefault="009B578E" w:rsidP="009B578E">
      <w:pPr>
        <w:ind w:firstLine="0"/>
        <w:jc w:val="center"/>
        <w:rPr>
          <w:rFonts w:ascii="Times New Roman" w:hAnsi="Times New Roman" w:cs="Times New Roman"/>
          <w:b/>
          <w:sz w:val="24"/>
          <w:szCs w:val="24"/>
        </w:rPr>
      </w:pPr>
    </w:p>
    <w:p w:rsidR="009B578E" w:rsidRDefault="009B578E" w:rsidP="009B578E">
      <w:pPr>
        <w:ind w:firstLine="0"/>
        <w:jc w:val="center"/>
        <w:rPr>
          <w:rFonts w:ascii="Times New Roman" w:hAnsi="Times New Roman" w:cs="Times New Roman"/>
          <w:b/>
          <w:sz w:val="24"/>
          <w:szCs w:val="24"/>
        </w:rPr>
      </w:pPr>
      <w:r>
        <w:rPr>
          <w:rFonts w:ascii="Times New Roman" w:hAnsi="Times New Roman" w:cs="Times New Roman"/>
          <w:b/>
          <w:sz w:val="24"/>
          <w:szCs w:val="24"/>
        </w:rPr>
        <w:t>Článok 1.</w:t>
      </w:r>
    </w:p>
    <w:p w:rsidR="009B578E" w:rsidRDefault="009B578E" w:rsidP="009B578E">
      <w:pPr>
        <w:ind w:firstLine="0"/>
        <w:jc w:val="center"/>
        <w:rPr>
          <w:rFonts w:ascii="Times New Roman" w:hAnsi="Times New Roman" w:cs="Times New Roman"/>
          <w:b/>
          <w:sz w:val="24"/>
          <w:szCs w:val="24"/>
        </w:rPr>
      </w:pPr>
      <w:r w:rsidRPr="009B578E">
        <w:rPr>
          <w:rFonts w:ascii="Times New Roman" w:hAnsi="Times New Roman" w:cs="Times New Roman"/>
          <w:b/>
          <w:sz w:val="24"/>
          <w:szCs w:val="24"/>
        </w:rPr>
        <w:t>Ú</w:t>
      </w:r>
      <w:r>
        <w:rPr>
          <w:rFonts w:ascii="Times New Roman" w:hAnsi="Times New Roman" w:cs="Times New Roman"/>
          <w:b/>
          <w:sz w:val="24"/>
          <w:szCs w:val="24"/>
        </w:rPr>
        <w:t>vod</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 xml:space="preserve">Všeobecné podmienky poskytnutia príspevku, výberové kritériá pre výber projektov a hodnotiace kritériá pre výber projektov pre projektové opatrenia PRV SR 2014-2020 boli vypracované na základe  jednotlivých opatrení PRV SR 2014-2020. Materiál obsahuje aj niektoré ďalšie skutočnosti prevzaté z PRV SR 2014-2020, hlavne ciele opatrení uvedené v PRV SR 2014-2020 a pod.  a to z dôvodu, aby bolo možné vyjadriť naviazanie kritérií na jednotlivé opatrenia. </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Všeobecné podmienky poskytnutia príspevku, výberové kritériá pre výber projektov a hodnotiace kritériá pre výber projektov boli predložené na rokovanie Predsedníctva  MAS a následne na Valné zhromaždenie. Pripomienky členov Predsedníctva  boli následne s nimi prerokované s cieľom odstránenia rozporov.</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Valné zhromaždenie prerokovalo návrh 8.6.2017 a schválilo hodnotiace a výberové kritériá, spolu so stratégiou CLLD.</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 xml:space="preserve">Všeobecné podmienky poskytnutia príspevku, výberové kritériá pre výber projektov a hodnotiace kritériá pre výber projektov pre projektové opatrenia PRV SR 2014-2020 budú prenesené do jednotlivých výziev vyhlásených na jednotlivé opatrenia, </w:t>
      </w:r>
      <w:proofErr w:type="spellStart"/>
      <w:r w:rsidRPr="009B578E">
        <w:rPr>
          <w:rFonts w:ascii="Times New Roman" w:hAnsi="Times New Roman" w:cs="Times New Roman"/>
          <w:sz w:val="24"/>
          <w:szCs w:val="24"/>
        </w:rPr>
        <w:t>podopatrenia</w:t>
      </w:r>
      <w:proofErr w:type="spellEnd"/>
      <w:r w:rsidRPr="009B578E">
        <w:rPr>
          <w:rFonts w:ascii="Times New Roman" w:hAnsi="Times New Roman" w:cs="Times New Roman"/>
          <w:sz w:val="24"/>
          <w:szCs w:val="24"/>
        </w:rPr>
        <w:t xml:space="preserve"> alebo oblasti. </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 xml:space="preserve">Samotný popis procesu hodnotenia, výberu a schvaľovania žiadostí je súčasťou Systému riadenia CLLD  2014-2020 </w:t>
      </w:r>
    </w:p>
    <w:p w:rsidR="009B578E" w:rsidRPr="009B578E" w:rsidRDefault="009B578E" w:rsidP="009B578E">
      <w:pPr>
        <w:rPr>
          <w:rFonts w:ascii="Times New Roman" w:hAnsi="Times New Roman" w:cs="Times New Roman"/>
          <w:sz w:val="24"/>
          <w:szCs w:val="24"/>
        </w:rPr>
      </w:pPr>
      <w:r w:rsidRPr="009B578E">
        <w:rPr>
          <w:rFonts w:ascii="Times New Roman" w:hAnsi="Times New Roman" w:cs="Times New Roman"/>
          <w:sz w:val="24"/>
          <w:szCs w:val="24"/>
        </w:rPr>
        <w:t>Materiál zahŕňa všetky  projektové opatrenia, ktoré si MAS Naše Považie zadefinovala v Stratégii CLLD Časť A.)  Akčný plán  pre základnú alokáciu  MAS.</w:t>
      </w:r>
    </w:p>
    <w:p w:rsidR="009B578E" w:rsidRDefault="009B578E" w:rsidP="009B578E">
      <w:pPr>
        <w:ind w:firstLine="0"/>
        <w:rPr>
          <w:smallCaps/>
        </w:rPr>
      </w:pPr>
    </w:p>
    <w:p w:rsidR="009B578E" w:rsidRDefault="009B578E" w:rsidP="009B578E">
      <w:pPr>
        <w:ind w:firstLine="0"/>
        <w:rPr>
          <w:smallCaps/>
        </w:rPr>
      </w:pPr>
    </w:p>
    <w:p w:rsidR="009B578E" w:rsidRPr="000E0F2D" w:rsidRDefault="009B578E" w:rsidP="000E0F2D">
      <w:pPr>
        <w:ind w:firstLine="0"/>
        <w:jc w:val="center"/>
        <w:rPr>
          <w:rFonts w:ascii="Times New Roman" w:hAnsi="Times New Roman" w:cs="Times New Roman"/>
          <w:b/>
          <w:sz w:val="24"/>
          <w:szCs w:val="24"/>
        </w:rPr>
      </w:pPr>
      <w:r w:rsidRPr="000E0F2D">
        <w:rPr>
          <w:rFonts w:ascii="Times New Roman" w:hAnsi="Times New Roman" w:cs="Times New Roman"/>
          <w:b/>
          <w:sz w:val="24"/>
          <w:szCs w:val="24"/>
        </w:rPr>
        <w:t>Článok 2</w:t>
      </w:r>
    </w:p>
    <w:p w:rsidR="009B578E" w:rsidRPr="000E0F2D" w:rsidRDefault="009B578E" w:rsidP="000E0F2D">
      <w:pPr>
        <w:ind w:firstLine="0"/>
        <w:jc w:val="center"/>
        <w:rPr>
          <w:rFonts w:ascii="Times New Roman" w:hAnsi="Times New Roman" w:cs="Times New Roman"/>
          <w:b/>
          <w:sz w:val="24"/>
          <w:szCs w:val="24"/>
        </w:rPr>
      </w:pPr>
      <w:r w:rsidRPr="000E0F2D">
        <w:rPr>
          <w:rFonts w:ascii="Times New Roman" w:hAnsi="Times New Roman" w:cs="Times New Roman"/>
          <w:b/>
          <w:sz w:val="24"/>
          <w:szCs w:val="24"/>
        </w:rPr>
        <w:t>Podmienky poskytnutia príspevku žiadateľom o nenávratný finančný príspevok – všeobecné podmienky pre poskytnutie príspevku – PRV SR 2014-2020</w:t>
      </w:r>
    </w:p>
    <w:p w:rsidR="000E0F2D" w:rsidRPr="000E0F2D" w:rsidRDefault="000E0F2D" w:rsidP="000E0F2D">
      <w:pPr>
        <w:ind w:firstLine="0"/>
        <w:rPr>
          <w:rFonts w:ascii="Times New Roman" w:hAnsi="Times New Roman" w:cs="Times New Roman"/>
          <w:sz w:val="24"/>
          <w:szCs w:val="24"/>
        </w:rPr>
      </w:pPr>
      <w:r w:rsidRPr="000E0F2D">
        <w:rPr>
          <w:rFonts w:ascii="Times New Roman" w:hAnsi="Times New Roman" w:cs="Times New Roman"/>
          <w:sz w:val="24"/>
          <w:szCs w:val="24"/>
        </w:rPr>
        <w:lastRenderedPageBreak/>
        <w:t xml:space="preserve">Všeobecné podmienky pre poskytnutie príspevku sa vzťahujú na všetkých žiadateľov o nenávratný finančný príspevok v rámci všetkých implementovaných opatrení v rámci PRV SR 2014 -2020. Vychádzajú z platnej legislatívy SR a EÚ. </w:t>
      </w:r>
    </w:p>
    <w:p w:rsidR="000E0F2D" w:rsidRPr="000E0F2D" w:rsidRDefault="000E0F2D" w:rsidP="000E0F2D">
      <w:pPr>
        <w:tabs>
          <w:tab w:val="right" w:pos="8300"/>
        </w:tabs>
        <w:ind w:firstLine="0"/>
        <w:rPr>
          <w:rFonts w:ascii="Times New Roman" w:hAnsi="Times New Roman" w:cs="Times New Roman"/>
          <w:b/>
          <w:sz w:val="24"/>
          <w:szCs w:val="24"/>
        </w:rPr>
      </w:pPr>
      <w:r w:rsidRPr="000E0F2D">
        <w:rPr>
          <w:rFonts w:ascii="Times New Roman" w:hAnsi="Times New Roman" w:cs="Times New Roman"/>
          <w:b/>
          <w:sz w:val="24"/>
          <w:szCs w:val="24"/>
        </w:rPr>
        <w:t xml:space="preserve">Všeobecné podmienky  poskytnutia príspevku: </w:t>
      </w:r>
      <w:r w:rsidRPr="000E0F2D">
        <w:rPr>
          <w:rFonts w:ascii="Times New Roman" w:hAnsi="Times New Roman" w:cs="Times New Roman"/>
          <w:b/>
          <w:sz w:val="24"/>
          <w:szCs w:val="24"/>
        </w:rPr>
        <w:tab/>
      </w:r>
    </w:p>
    <w:p w:rsidR="000E0F2D" w:rsidRPr="000E0F2D" w:rsidRDefault="000E0F2D" w:rsidP="000E0F2D">
      <w:pPr>
        <w:pStyle w:val="Odsekzoznamu"/>
        <w:numPr>
          <w:ilvl w:val="0"/>
          <w:numId w:val="3"/>
        </w:numPr>
        <w:tabs>
          <w:tab w:val="left" w:pos="567"/>
        </w:tabs>
        <w:spacing w:before="0" w:after="0" w:line="360" w:lineRule="auto"/>
        <w:rPr>
          <w:i/>
          <w:szCs w:val="24"/>
        </w:rPr>
      </w:pPr>
      <w:r w:rsidRPr="000E0F2D">
        <w:rPr>
          <w:i/>
          <w:szCs w:val="24"/>
        </w:rPr>
        <w:t>Investície sa musia realizovať na území Slovenska, v prípade prístupu LEADER/CLLD na území MAS Naše Považie.</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Nehnuteľnosti, ktoré sú predmetom projektu sa musia nachádzať na území SR, resp.  MAS Naše Považie, hnuteľné veci, ktoré sú predmetom projektu – stroje, technológie a pod. sa musia využívať na území SR resp.  MAS Naše Považie; v rámci výziev k pre jednotlivé opatrenia sa môže v súlade s čl. 70 nariadenia Európskeho parlamentu a Rady (EÚ) č. 1303/2013 stanoviť, že niektoré aktivity neinvestičného charakteru môžu byť realizované aj mimo územia SR, alebo MAS Naše Považie ale v rámci EÚ, napr. pri projektoch nadnárodnej spolupráce realizovaných miestnymi akčnými skupinami, pri vzdelávacích projektoch a pod. a mimo EÚ v prípade operácií, ktoré sa týkajú technickej pomoci alebo propagačných aktivít, ako aj v prípade projektov nadnárodnej spolupráce realizovaných miestnymi akčnými skupinami.</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 xml:space="preserve">Žiadateľ nemá evidované nedoplatky poistného na zdravotné poistenie, sociálne poistenie a príspevkov na starobné dôchodkové poistenie.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 xml:space="preserve">§ 8a  ods. 4 zákona č. 523/2004 Z. z. o rozpočtových pravidlách verejnej správy a o zmene a doplnení niektorých zákonov v znení neskorších predpisov. Splátkový kalendár potvrdený veriteľom sa akceptuje. </w:t>
      </w:r>
    </w:p>
    <w:p w:rsidR="000E0F2D" w:rsidRPr="000E0F2D" w:rsidRDefault="000E0F2D" w:rsidP="000E0F2D">
      <w:pPr>
        <w:pStyle w:val="Odsekzoznamu"/>
        <w:numPr>
          <w:ilvl w:val="0"/>
          <w:numId w:val="3"/>
        </w:numPr>
        <w:tabs>
          <w:tab w:val="left" w:pos="567"/>
          <w:tab w:val="left" w:pos="851"/>
        </w:tabs>
        <w:spacing w:before="0" w:after="0" w:line="360" w:lineRule="auto"/>
        <w:rPr>
          <w:szCs w:val="24"/>
        </w:rPr>
      </w:pPr>
      <w:r w:rsidRPr="000E0F2D">
        <w:rPr>
          <w:i/>
          <w:szCs w:val="24"/>
        </w:rPr>
        <w:t xml:space="preserve">Žiadateľ nie je v likvidácii (netýka sa  fyzických osôb uvedených  v § 2 odseku 2. písmena b), d) zákona č.513/1991 Zb. Obchodný zákonník), nie je voči nemu vedené konkurzné konanie; nie je v konkurze, v reštrukturalizácii a nebol voči nemu zamietnutý návrh na vyhlásenie konkurzu pre nedostatok majetku a neporušil v predchádzajúcich 3 rokoch zákaz nelegálneho zamestnávania. </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8a  ods. 4 zákona č. 523/2004 Z. z. o rozpočtových pravidlách verejnej správy a o zmene a doplnení niektorých zákonov v znení neskorších predpisov. V priebehu trvania zmluvy o poskytnutí NFP táto skutočnosť podlieha oznamovacej povinnosti prijímateľa voči poskytovateľovi.</w:t>
      </w:r>
    </w:p>
    <w:p w:rsidR="000E5530" w:rsidRPr="00F2048A" w:rsidRDefault="000E5530" w:rsidP="00F2048A">
      <w:pPr>
        <w:pStyle w:val="Odsekzoznamu"/>
        <w:numPr>
          <w:ilvl w:val="0"/>
          <w:numId w:val="3"/>
        </w:numPr>
        <w:tabs>
          <w:tab w:val="left" w:pos="709"/>
          <w:tab w:val="left" w:pos="851"/>
        </w:tabs>
        <w:spacing w:before="0" w:after="0" w:line="360" w:lineRule="auto"/>
        <w:ind w:left="357" w:hanging="357"/>
        <w:rPr>
          <w:i/>
          <w:szCs w:val="24"/>
        </w:rPr>
      </w:pPr>
      <w:r w:rsidRPr="00F2048A">
        <w:rPr>
          <w:i/>
          <w:szCs w:val="24"/>
        </w:rPr>
        <w:lastRenderedPageBreak/>
        <w:t xml:space="preserve">Žiadateľ má vysporiadané finančné vzťahy so štátnym rozpočtom v riadnej lehote, a  nie je voči nemu vedený výkon rozhodnutia, čo neplatí, ak je výkon rozhodnutia vedený na podiel v spoločnej  nehnuteľnosti alebo na pozemok v spoločne obhospodarovanej nehnuteľnosti podľa zákona č. 97/2003 </w:t>
      </w:r>
      <w:proofErr w:type="spellStart"/>
      <w:r w:rsidRPr="00F2048A">
        <w:rPr>
          <w:i/>
          <w:szCs w:val="24"/>
        </w:rPr>
        <w:t>Z.z</w:t>
      </w:r>
      <w:proofErr w:type="spellEnd"/>
      <w:r w:rsidRPr="00F2048A">
        <w:rPr>
          <w:i/>
          <w:szCs w:val="24"/>
        </w:rPr>
        <w:t xml:space="preserve">. o pozemkových spoločenstvách v znení neskorších predpisov. </w:t>
      </w:r>
    </w:p>
    <w:p w:rsidR="00F2048A" w:rsidRDefault="000E5530" w:rsidP="00F2048A">
      <w:pPr>
        <w:pStyle w:val="Odsekzoznamu"/>
        <w:tabs>
          <w:tab w:val="left" w:pos="567"/>
          <w:tab w:val="left" w:pos="851"/>
        </w:tabs>
        <w:spacing w:before="0" w:after="0" w:line="360" w:lineRule="auto"/>
        <w:ind w:left="357"/>
        <w:rPr>
          <w:szCs w:val="24"/>
        </w:rPr>
      </w:pPr>
      <w:r w:rsidRPr="00F2048A">
        <w:rPr>
          <w:szCs w:val="24"/>
        </w:rPr>
        <w:t xml:space="preserve">§ 8a  ods. 4 zákona č. 523/2004 </w:t>
      </w:r>
      <w:proofErr w:type="spellStart"/>
      <w:r w:rsidRPr="00F2048A">
        <w:rPr>
          <w:szCs w:val="24"/>
        </w:rPr>
        <w:t>Z.z</w:t>
      </w:r>
      <w:proofErr w:type="spellEnd"/>
      <w:r w:rsidRPr="00F2048A">
        <w:rPr>
          <w:szCs w:val="24"/>
        </w:rPr>
        <w:t xml:space="preserve">. o rozpočtových pravidlách verejnej správy a o zmene a doplnení niektorých zákonov v znení neskorších </w:t>
      </w:r>
      <w:proofErr w:type="spellStart"/>
      <w:r w:rsidRPr="00F2048A">
        <w:rPr>
          <w:szCs w:val="24"/>
        </w:rPr>
        <w:t>predpisov.V</w:t>
      </w:r>
      <w:proofErr w:type="spellEnd"/>
      <w:r w:rsidRPr="00F2048A">
        <w:rPr>
          <w:szCs w:val="24"/>
        </w:rPr>
        <w:t> priebehu trvania zmluvy o poskytnutí NFP táto skutočnosť podlieha oznamovacej povinnosti prijímateľa voči poskytovateľovi.</w:t>
      </w:r>
    </w:p>
    <w:p w:rsidR="000E5530" w:rsidRPr="00F2048A" w:rsidRDefault="000E5530" w:rsidP="00F2048A">
      <w:pPr>
        <w:pStyle w:val="Odsekzoznamu"/>
        <w:tabs>
          <w:tab w:val="left" w:pos="567"/>
          <w:tab w:val="left" w:pos="851"/>
        </w:tabs>
        <w:spacing w:before="0" w:after="0" w:line="360" w:lineRule="auto"/>
        <w:ind w:left="357"/>
        <w:rPr>
          <w:szCs w:val="24"/>
        </w:rPr>
      </w:pPr>
      <w:r w:rsidRPr="00F2048A">
        <w:rPr>
          <w:szCs w:val="24"/>
        </w:rPr>
        <w:t>Podmienka sa netýka výkonu rozhodnutia voči členom riadiacich a dozorných orgánov žiadateľa, ale je relevantná vo vzťahu k subjektu žiadateľa.</w:t>
      </w:r>
    </w:p>
    <w:p w:rsidR="000E0F2D" w:rsidRPr="000E0F2D" w:rsidRDefault="000E0F2D" w:rsidP="00F2048A">
      <w:pPr>
        <w:pStyle w:val="Odsekzoznamu"/>
        <w:numPr>
          <w:ilvl w:val="0"/>
          <w:numId w:val="3"/>
        </w:numPr>
        <w:tabs>
          <w:tab w:val="left" w:pos="567"/>
          <w:tab w:val="left" w:pos="851"/>
        </w:tabs>
        <w:spacing w:before="0" w:after="0" w:line="360" w:lineRule="auto"/>
        <w:ind w:left="357" w:hanging="357"/>
        <w:rPr>
          <w:i/>
          <w:szCs w:val="24"/>
        </w:rPr>
      </w:pPr>
      <w:r w:rsidRPr="00F2048A">
        <w:rPr>
          <w:i/>
          <w:szCs w:val="24"/>
        </w:rPr>
        <w:t>Na operáciu možno poskytnúť</w:t>
      </w:r>
      <w:r w:rsidRPr="000E0F2D">
        <w:rPr>
          <w:i/>
          <w:szCs w:val="24"/>
        </w:rPr>
        <w:t xml:space="preserve"> podporu z jedného alebo viacerých EŠIF alebo z jedného alebo viacerých programov a z iných nástrojov EÚ za podmienky, že sa na výdavkovú položku, zahrnutú do žiadosti o platbu na úhradu jedným z EŠIF, neposkytla podpora z iného fondu alebo nástroja EÚ a SR, ani podpora z rovnakého fondu v rámci iného programu, ani podpora z rovnakého fondu v rámci toho istého programu, ani v rámci predchádzajúceho obdobia.</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xml:space="preserve">V priebehu trvania zmluvy o poskytnutí NFP táto skutočnosť podlieha oznamovacej povinnosti prijímateľa voči poskytovateľovi.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 xml:space="preserve">Čl. 65 ods. 11 nariadenia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w:t>
      </w:r>
      <w:proofErr w:type="spellStart"/>
      <w:r w:rsidRPr="000E0F2D">
        <w:rPr>
          <w:szCs w:val="24"/>
        </w:rPr>
        <w:t>fondea</w:t>
      </w:r>
      <w:proofErr w:type="spellEnd"/>
      <w:r w:rsidRPr="000E0F2D">
        <w:rPr>
          <w:szCs w:val="24"/>
        </w:rPr>
        <w:t> Európskom námornom a rybárskom fonde, a ktorým sa zrušuje nariadenie Rady (ES) č. 1083/2006.</w:t>
      </w:r>
    </w:p>
    <w:p w:rsidR="000E0F2D" w:rsidRPr="000E5530" w:rsidRDefault="000E0F2D" w:rsidP="000E0F2D">
      <w:pPr>
        <w:pStyle w:val="Odsekzoznamu"/>
        <w:numPr>
          <w:ilvl w:val="0"/>
          <w:numId w:val="3"/>
        </w:numPr>
        <w:tabs>
          <w:tab w:val="left" w:pos="567"/>
          <w:tab w:val="left" w:pos="851"/>
        </w:tabs>
        <w:spacing w:before="0" w:after="0" w:line="360" w:lineRule="auto"/>
        <w:rPr>
          <w:szCs w:val="24"/>
        </w:rPr>
      </w:pPr>
      <w:r w:rsidRPr="000E0F2D">
        <w:rPr>
          <w:i/>
          <w:szCs w:val="24"/>
        </w:rPr>
        <w:t xml:space="preserve">Každá investičná operácia, ak sa na ňu vzťahuje zákon č. 24/2006 Z. z. o posudzovaní vplyvov na životné prostredie, musí byť vopred posúdená na základe tohto zákona. </w:t>
      </w:r>
    </w:p>
    <w:p w:rsidR="000E5530" w:rsidRDefault="000E5530" w:rsidP="000E5530">
      <w:pPr>
        <w:pStyle w:val="Odsekzoznamu"/>
        <w:tabs>
          <w:tab w:val="left" w:pos="567"/>
          <w:tab w:val="left" w:pos="851"/>
        </w:tabs>
        <w:spacing w:before="0" w:after="0" w:line="360" w:lineRule="auto"/>
        <w:ind w:left="360"/>
        <w:rPr>
          <w:szCs w:val="24"/>
        </w:rPr>
      </w:pPr>
      <w:r w:rsidRPr="000E0F2D">
        <w:rPr>
          <w:szCs w:val="24"/>
        </w:rPr>
        <w:t>Čl. 45 ods. 1 nariadenia Európskeho parlamentu a Rady (EÚ) č. 1305/2013 o podpore rozvoja vidieka prostredníctvom Európskeho poľnohospodárskeho fondu pre rozvoj vidieka (EPFRV) a o zrušení nariadenia Rady (ES) č. 1698/2005).</w:t>
      </w:r>
    </w:p>
    <w:p w:rsidR="000E5530" w:rsidRPr="000E5530" w:rsidRDefault="000E5530" w:rsidP="000E5530">
      <w:pPr>
        <w:pStyle w:val="Odsekzoznamu"/>
        <w:numPr>
          <w:ilvl w:val="0"/>
          <w:numId w:val="3"/>
        </w:numPr>
        <w:tabs>
          <w:tab w:val="left" w:pos="709"/>
          <w:tab w:val="left" w:pos="851"/>
        </w:tabs>
        <w:spacing w:before="0" w:after="0" w:line="360" w:lineRule="auto"/>
        <w:ind w:left="357"/>
        <w:rPr>
          <w:i/>
          <w:szCs w:val="24"/>
        </w:rPr>
      </w:pPr>
      <w:r w:rsidRPr="000E5530">
        <w:rPr>
          <w:i/>
          <w:szCs w:val="24"/>
        </w:rPr>
        <w:lastRenderedPageBreak/>
        <w:t>Žiadateľ musí postupovať pri obstarávaní tovarov, stavebných prác a služieb, ktoré sú financované z verejných prostriedkov, v súlade so zákonom č. 343/2015Z.z. v znení neskorších predpisov</w:t>
      </w:r>
      <w:r w:rsidR="008C37A0">
        <w:rPr>
          <w:i/>
          <w:szCs w:val="24"/>
        </w:rPr>
        <w:t>.</w:t>
      </w:r>
      <w:r w:rsidR="00F2048A" w:rsidRPr="00F2048A">
        <w:rPr>
          <w:bCs/>
          <w:i/>
        </w:rPr>
        <w:t xml:space="preserve"> </w:t>
      </w:r>
    </w:p>
    <w:p w:rsidR="00F2048A" w:rsidRDefault="000E5530" w:rsidP="00F2048A">
      <w:pPr>
        <w:pStyle w:val="Odsekzoznamu"/>
        <w:tabs>
          <w:tab w:val="left" w:pos="567"/>
          <w:tab w:val="left" w:pos="851"/>
        </w:tabs>
        <w:spacing w:before="0" w:after="0" w:line="360" w:lineRule="auto"/>
        <w:ind w:left="357"/>
        <w:rPr>
          <w:szCs w:val="24"/>
        </w:rPr>
      </w:pPr>
      <w:r w:rsidRPr="00BA1C1C">
        <w:rPr>
          <w:szCs w:val="24"/>
        </w:rPr>
        <w:t xml:space="preserve">Zákon č. </w:t>
      </w:r>
      <w:r>
        <w:rPr>
          <w:szCs w:val="24"/>
        </w:rPr>
        <w:t>343/2015Z.z.</w:t>
      </w:r>
      <w:r w:rsidRPr="00BA1C1C">
        <w:rPr>
          <w:szCs w:val="24"/>
        </w:rPr>
        <w:t xml:space="preserve"> o verejnom obstarávaní a o zmene a doplnení niektorých zákonov v znení neskorších predpisov v súvislosti s § 41 zákona č. 292/2014 </w:t>
      </w:r>
      <w:proofErr w:type="spellStart"/>
      <w:r>
        <w:rPr>
          <w:szCs w:val="24"/>
        </w:rPr>
        <w:t>Z.z</w:t>
      </w:r>
      <w:proofErr w:type="spellEnd"/>
      <w:r>
        <w:rPr>
          <w:szCs w:val="24"/>
        </w:rPr>
        <w:t>.</w:t>
      </w:r>
      <w:r w:rsidRPr="00BA1C1C">
        <w:rPr>
          <w:szCs w:val="24"/>
        </w:rPr>
        <w:t xml:space="preserve"> o príspevku poskytovanom z európskych štrukturálnych a investičných fondov a o zmene a doplnení niektorých zákonov.</w:t>
      </w:r>
    </w:p>
    <w:p w:rsidR="000E0F2D" w:rsidRPr="000E0F2D" w:rsidRDefault="000E0F2D" w:rsidP="00F2048A">
      <w:pPr>
        <w:pStyle w:val="Odsekzoznamu"/>
        <w:numPr>
          <w:ilvl w:val="0"/>
          <w:numId w:val="3"/>
        </w:numPr>
        <w:tabs>
          <w:tab w:val="left" w:pos="567"/>
          <w:tab w:val="left" w:pos="851"/>
        </w:tabs>
        <w:spacing w:before="0" w:after="0" w:line="360" w:lineRule="auto"/>
        <w:rPr>
          <w:szCs w:val="24"/>
        </w:rPr>
      </w:pPr>
      <w:r w:rsidRPr="000E0F2D">
        <w:rPr>
          <w:i/>
          <w:szCs w:val="24"/>
        </w:rPr>
        <w:t xml:space="preserve">Žiadateľ musí zabezpečiť hospodárnosť, efektívnosť a účinnosť použitia verejných prostriedkov. </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xml:space="preserve">§ 19 ods. 3 zákona č. 523/2004 Z. z. o rozpočtových pravidlách verejnej správy a o zmene a doplnení niektorých zákonov v znení neskorších predpisov. Nepreukazuje sa pri paušálnych platbách. </w:t>
      </w:r>
    </w:p>
    <w:p w:rsidR="000E0F2D" w:rsidRPr="000E0F2D" w:rsidRDefault="000E0F2D" w:rsidP="00F2048A">
      <w:pPr>
        <w:pStyle w:val="Odsekzoznamu"/>
        <w:numPr>
          <w:ilvl w:val="0"/>
          <w:numId w:val="3"/>
        </w:numPr>
        <w:tabs>
          <w:tab w:val="left" w:pos="567"/>
          <w:tab w:val="left" w:pos="851"/>
        </w:tabs>
        <w:spacing w:before="0" w:after="0" w:line="360" w:lineRule="auto"/>
        <w:rPr>
          <w:szCs w:val="24"/>
        </w:rPr>
      </w:pPr>
      <w:r w:rsidRPr="000E0F2D">
        <w:rPr>
          <w:i/>
          <w:szCs w:val="24"/>
        </w:rPr>
        <w:t xml:space="preserve">Žiadateľ musí dodržiavať princíp zákazu konfliktu záujmov v súlade so zákonom č. 292/2014 Z. z. o príspevku poskytovanom z európskych štrukturálnych a investičných fondov a o zmene a doplnení niektorých zákonov. </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46 zákona č. 292/2014 Z. z. o príspevku poskytovanom z európskych štrukturálnych a investičných fondov a o zmene a doplnení niektorých zákonov.</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 xml:space="preserve">Operácie, ktoré budú financované z EPFRV, nesmú zahŕňať činnosti, ktoré boli súčasťou operácie, v prípade ktorej sa začalo alebo malo začať vymáhacie konanie v súlade s článkom  71 nariadenia Európskeho parlamentu a rady (EÚ) č. 1303/2013 po premiestnení výrobnej činnosti mimo EÚ.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V priebehu trvania zmluvy o poskytnutí NFP táto skutočnosť podlieha oznamovacej povinnosti prijímateľa voči poskytovateľovi.</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Žiadateľ ani jeho štatutárny orgán, ani žiadny člen štatutárneho orgánu, ani prokurista/osoba splnomocnená zastupovať žiadateľa v konaní o </w:t>
      </w:r>
      <w:proofErr w:type="spellStart"/>
      <w:r w:rsidRPr="000E0F2D">
        <w:rPr>
          <w:i/>
          <w:szCs w:val="24"/>
        </w:rPr>
        <w:t>ŽoNFP</w:t>
      </w:r>
      <w:proofErr w:type="spellEnd"/>
      <w:r w:rsidRPr="000E0F2D">
        <w:rPr>
          <w:i/>
          <w:szCs w:val="24"/>
        </w:rPr>
        <w:t xml:space="preserve"> neboli právoplatne odsúdení za trestný čin korupcie, za trestný čin poškodzovania finančných záujmov EÚ, za trestný čin legalizácie príjmu z trestnej činnosti, za trestný čin založenia, zosnovania a podporovania zločineckej skupiny, alebo za trestný čin machinácie pri verejnom obstarávaní a verejnej dražbe. </w:t>
      </w:r>
    </w:p>
    <w:p w:rsidR="000E0F2D" w:rsidRPr="000E0F2D" w:rsidRDefault="000E0F2D" w:rsidP="000E0F2D">
      <w:pPr>
        <w:pStyle w:val="Odsekzoznamu"/>
        <w:tabs>
          <w:tab w:val="left" w:pos="567"/>
          <w:tab w:val="left" w:pos="851"/>
        </w:tabs>
        <w:spacing w:before="0" w:after="0" w:line="360" w:lineRule="auto"/>
        <w:ind w:left="360"/>
        <w:rPr>
          <w:i/>
          <w:szCs w:val="24"/>
        </w:rPr>
      </w:pPr>
      <w:r w:rsidRPr="000E0F2D">
        <w:rPr>
          <w:szCs w:val="24"/>
        </w:rPr>
        <w:t xml:space="preserve">Nariadenie Komisie (ES, </w:t>
      </w:r>
      <w:proofErr w:type="spellStart"/>
      <w:r w:rsidRPr="000E0F2D">
        <w:rPr>
          <w:szCs w:val="24"/>
        </w:rPr>
        <w:t>Euratom</w:t>
      </w:r>
      <w:proofErr w:type="spellEnd"/>
      <w:r w:rsidRPr="000E0F2D">
        <w:rPr>
          <w:szCs w:val="24"/>
        </w:rPr>
        <w:t>) č. 1302/2008 zo 17. decembra 2008 o centrálnej databáze vylúčených subjektov (ďalej len „Nariadenie o CED“).</w:t>
      </w:r>
    </w:p>
    <w:p w:rsidR="000E0F2D" w:rsidRPr="000E0F2D" w:rsidRDefault="000E0F2D" w:rsidP="000E0F2D">
      <w:pPr>
        <w:pStyle w:val="Odsekzoznamu"/>
        <w:numPr>
          <w:ilvl w:val="0"/>
          <w:numId w:val="3"/>
        </w:numPr>
        <w:tabs>
          <w:tab w:val="left" w:pos="567"/>
          <w:tab w:val="left" w:pos="851"/>
        </w:tabs>
        <w:spacing w:before="0" w:after="0" w:line="360" w:lineRule="auto"/>
        <w:rPr>
          <w:szCs w:val="24"/>
        </w:rPr>
      </w:pPr>
      <w:r w:rsidRPr="000E0F2D">
        <w:rPr>
          <w:i/>
          <w:szCs w:val="24"/>
        </w:rPr>
        <w:lastRenderedPageBreak/>
        <w:t xml:space="preserve">V prípade, že sa na dané činnosti vzťahujú pravidlá štátnej pomoci resp. pomoci de </w:t>
      </w:r>
      <w:proofErr w:type="spellStart"/>
      <w:r w:rsidRPr="000E0F2D">
        <w:rPr>
          <w:i/>
          <w:szCs w:val="24"/>
        </w:rPr>
        <w:t>minimis</w:t>
      </w:r>
      <w:proofErr w:type="spellEnd"/>
      <w:r w:rsidRPr="000E0F2D">
        <w:rPr>
          <w:i/>
          <w:szCs w:val="24"/>
        </w:rPr>
        <w:t xml:space="preserve">, žiadateľ musí spĺňať podmienky vyplývajúce zo schém štátnej pomoci/pomoci de </w:t>
      </w:r>
      <w:proofErr w:type="spellStart"/>
      <w:r w:rsidRPr="000E0F2D">
        <w:rPr>
          <w:i/>
          <w:szCs w:val="24"/>
        </w:rPr>
        <w:t>minimis</w:t>
      </w:r>
      <w:proofErr w:type="spellEnd"/>
      <w:r w:rsidRPr="000E0F2D">
        <w:rPr>
          <w:i/>
          <w:szCs w:val="24"/>
        </w:rPr>
        <w:t>.</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 xml:space="preserve">Nariadenie Komisie (EÚ) č. 702/2014, ktorým sa určité kategórie pomoci v odvetví poľnohospodárstva a lesného hospodárstva a vo vidieckych oblastiach vyhlasujú za zlučiteľné s vnútorným trhom pri uplatňovaní článkov 107 a 108 Zmluvy o fungovaní Európskej únie; nariadenie Komisie (EÚ) č. 1407/2013 o uplatňovaní článkov 107 a 108 Zmluvy o fungovaní Európskej únie na pomoc de </w:t>
      </w:r>
      <w:proofErr w:type="spellStart"/>
      <w:r w:rsidRPr="000E0F2D">
        <w:rPr>
          <w:szCs w:val="24"/>
        </w:rPr>
        <w:t>minimis</w:t>
      </w:r>
      <w:proofErr w:type="spellEnd"/>
      <w:r w:rsidRPr="000E0F2D">
        <w:rPr>
          <w:szCs w:val="24"/>
        </w:rPr>
        <w:t>.</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Nariadenie Komisie (EÚ) č. 651/2014ovyhlásení určitých kategórií</w:t>
      </w:r>
      <w:r w:rsidR="008C37A0">
        <w:rPr>
          <w:szCs w:val="24"/>
        </w:rPr>
        <w:t xml:space="preserve"> </w:t>
      </w:r>
      <w:r w:rsidRPr="000E0F2D">
        <w:rPr>
          <w:szCs w:val="24"/>
        </w:rPr>
        <w:t>pomoci</w:t>
      </w:r>
      <w:r w:rsidR="008C37A0">
        <w:rPr>
          <w:szCs w:val="24"/>
        </w:rPr>
        <w:t xml:space="preserve"> </w:t>
      </w:r>
      <w:r w:rsidRPr="000E0F2D">
        <w:rPr>
          <w:szCs w:val="24"/>
        </w:rPr>
        <w:t xml:space="preserve">za </w:t>
      </w:r>
      <w:proofErr w:type="spellStart"/>
      <w:r w:rsidRPr="000E0F2D">
        <w:rPr>
          <w:szCs w:val="24"/>
        </w:rPr>
        <w:t>zlúčiteľné</w:t>
      </w:r>
      <w:proofErr w:type="spellEnd"/>
      <w:r w:rsidRPr="000E0F2D">
        <w:rPr>
          <w:szCs w:val="24"/>
        </w:rPr>
        <w:t xml:space="preserve"> s vnútorným trhom podľa článkov 107 a 108 Zmluvy o fungovaní Európskej únie.</w:t>
      </w:r>
    </w:p>
    <w:p w:rsidR="000E0F2D" w:rsidRPr="000E0F2D" w:rsidRDefault="000E0F2D" w:rsidP="000E0F2D">
      <w:pPr>
        <w:pStyle w:val="Odsekzoznamu"/>
        <w:tabs>
          <w:tab w:val="left" w:pos="567"/>
          <w:tab w:val="left" w:pos="851"/>
        </w:tabs>
        <w:spacing w:before="0" w:after="0" w:line="360" w:lineRule="auto"/>
        <w:ind w:left="360"/>
        <w:rPr>
          <w:szCs w:val="24"/>
        </w:rPr>
      </w:pPr>
      <w:r w:rsidRPr="000E0F2D">
        <w:rPr>
          <w:szCs w:val="24"/>
        </w:rPr>
        <w:t>Podmienka je relevantná iba pre subjekty, ktoré sú v zmysle výzvy povinné preukázať splnenie tejto podmienky poskytnutia príspevku.</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Investícia musí byť v súlade s normami EÚ a SR, týkajúcimi sa danej investície.</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 xml:space="preserve">Žiadateľ, na ktorého sa vzťahuje povinnosť registrácie v registri partnerov verejného sektora, musí byť zapísaný v registri podľa zákona č. 315/2016 </w:t>
      </w:r>
      <w:proofErr w:type="spellStart"/>
      <w:r w:rsidRPr="000E0F2D">
        <w:rPr>
          <w:i/>
          <w:szCs w:val="24"/>
        </w:rPr>
        <w:t>Z.z</w:t>
      </w:r>
      <w:proofErr w:type="spellEnd"/>
      <w:r w:rsidRPr="000E0F2D">
        <w:rPr>
          <w:i/>
          <w:szCs w:val="24"/>
        </w:rPr>
        <w:t>. o registri partnerov verejného sektora a o zmene a doplnení niektorých zákonov.</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Žiadateľ, ktorým je právnická osoba, nemá právoplatným rozsudkom uložený trest zákazu prijímať dotácie a/alebo subvencie, trest zákazu prijímať pomoc a podporu poskytovanú z fondov EÚ alebo tres</w:t>
      </w:r>
      <w:r w:rsidR="00FD32F3">
        <w:rPr>
          <w:i/>
          <w:szCs w:val="24"/>
        </w:rPr>
        <w:t>t</w:t>
      </w:r>
      <w:r w:rsidRPr="000E0F2D">
        <w:rPr>
          <w:i/>
          <w:szCs w:val="24"/>
        </w:rPr>
        <w:t xml:space="preserve"> zákazu činnosti vo verejnom obstarávaní podľa osobitného predpisu</w:t>
      </w:r>
      <w:r w:rsidRPr="000E0F2D">
        <w:rPr>
          <w:i/>
          <w:szCs w:val="24"/>
          <w:vertAlign w:val="superscript"/>
        </w:rPr>
        <w:footnoteReference w:id="1"/>
      </w:r>
      <w:r w:rsidRPr="000E0F2D">
        <w:rPr>
          <w:i/>
          <w:szCs w:val="24"/>
        </w:rPr>
        <w:t>.</w:t>
      </w:r>
    </w:p>
    <w:p w:rsidR="000E0F2D" w:rsidRPr="000E0F2D" w:rsidRDefault="000E0F2D" w:rsidP="000E0F2D">
      <w:pPr>
        <w:pStyle w:val="Odsekzoznamu"/>
        <w:numPr>
          <w:ilvl w:val="0"/>
          <w:numId w:val="3"/>
        </w:numPr>
        <w:tabs>
          <w:tab w:val="left" w:pos="567"/>
          <w:tab w:val="left" w:pos="851"/>
        </w:tabs>
        <w:spacing w:before="0" w:after="0" w:line="360" w:lineRule="auto"/>
        <w:rPr>
          <w:i/>
          <w:szCs w:val="24"/>
        </w:rPr>
      </w:pPr>
      <w:r w:rsidRPr="000E0F2D">
        <w:rPr>
          <w:i/>
          <w:szCs w:val="24"/>
        </w:rPr>
        <w:t>Nenávratný finančný príspevok na operáciu, zahŕňajúcu investície do infraštruktúry alebo produktívne investície, sa musí vrátiť, ak je operácia počas 5 rokov od záverečnej platby poskytnutej prijímateľovi, alebo počas obdobia stanovenom v pravidlách o štátnej pomoci, predmetom niektorej z nasledujúcich skutočností (čl. 71 nariadenia (EÚ) č. 1303/2013):</w:t>
      </w:r>
    </w:p>
    <w:p w:rsidR="000E0F2D" w:rsidRPr="000E0F2D" w:rsidRDefault="000E0F2D" w:rsidP="005E34AB">
      <w:pPr>
        <w:pStyle w:val="Odsekzoznamu"/>
        <w:numPr>
          <w:ilvl w:val="0"/>
          <w:numId w:val="4"/>
        </w:numPr>
        <w:tabs>
          <w:tab w:val="left" w:pos="709"/>
          <w:tab w:val="left" w:pos="851"/>
        </w:tabs>
        <w:spacing w:before="0" w:after="0" w:line="360" w:lineRule="auto"/>
        <w:contextualSpacing w:val="0"/>
        <w:rPr>
          <w:i/>
          <w:szCs w:val="24"/>
        </w:rPr>
      </w:pPr>
      <w:r w:rsidRPr="000E0F2D">
        <w:rPr>
          <w:i/>
          <w:szCs w:val="24"/>
        </w:rPr>
        <w:t>skončenia alebo premiestnenia produktívnej činnosti mimo Slovenska;</w:t>
      </w:r>
    </w:p>
    <w:p w:rsidR="000E0F2D" w:rsidRPr="000E0F2D" w:rsidRDefault="000E0F2D" w:rsidP="005E34AB">
      <w:pPr>
        <w:pStyle w:val="Odsekzoznamu"/>
        <w:numPr>
          <w:ilvl w:val="0"/>
          <w:numId w:val="4"/>
        </w:numPr>
        <w:tabs>
          <w:tab w:val="left" w:pos="709"/>
          <w:tab w:val="left" w:pos="851"/>
        </w:tabs>
        <w:spacing w:before="0" w:after="0" w:line="360" w:lineRule="auto"/>
        <w:contextualSpacing w:val="0"/>
        <w:rPr>
          <w:i/>
          <w:szCs w:val="24"/>
        </w:rPr>
      </w:pPr>
      <w:r w:rsidRPr="000E0F2D">
        <w:rPr>
          <w:i/>
          <w:szCs w:val="24"/>
        </w:rPr>
        <w:t>zmeny vlastníctva položky infraštruktúry, ktorá poskytuje firme alebo orgánu verejnej moci neoprávnené zvýhodnenie;</w:t>
      </w:r>
    </w:p>
    <w:p w:rsidR="000E0F2D" w:rsidRPr="000E0F2D" w:rsidRDefault="000E0F2D" w:rsidP="005E34AB">
      <w:pPr>
        <w:pStyle w:val="Odsekzoznamu"/>
        <w:numPr>
          <w:ilvl w:val="0"/>
          <w:numId w:val="4"/>
        </w:numPr>
        <w:tabs>
          <w:tab w:val="left" w:pos="709"/>
          <w:tab w:val="left" w:pos="851"/>
        </w:tabs>
        <w:spacing w:before="0" w:after="0" w:line="360" w:lineRule="auto"/>
        <w:rPr>
          <w:i/>
          <w:szCs w:val="24"/>
        </w:rPr>
      </w:pPr>
      <w:r w:rsidRPr="000E0F2D">
        <w:rPr>
          <w:i/>
          <w:szCs w:val="24"/>
        </w:rPr>
        <w:t>podstatnej zmeny, ktorá ovplyvňuje jej povahu, ciele alebo podmienky realizácie, čo by spôsobilo narušenie jej pôvodných cieľov.</w:t>
      </w:r>
    </w:p>
    <w:p w:rsidR="000E0F2D" w:rsidRPr="006E73F4" w:rsidRDefault="000E0F2D" w:rsidP="006E73F4">
      <w:pPr>
        <w:tabs>
          <w:tab w:val="left" w:pos="567"/>
          <w:tab w:val="left" w:pos="851"/>
        </w:tabs>
        <w:rPr>
          <w:rFonts w:ascii="Times New Roman" w:hAnsi="Times New Roman" w:cs="Times New Roman"/>
          <w:sz w:val="24"/>
          <w:szCs w:val="24"/>
        </w:rPr>
      </w:pPr>
      <w:r w:rsidRPr="000E0F2D">
        <w:rPr>
          <w:rFonts w:ascii="Times New Roman" w:hAnsi="Times New Roman" w:cs="Times New Roman"/>
          <w:sz w:val="24"/>
          <w:szCs w:val="24"/>
        </w:rPr>
        <w:lastRenderedPageBreak/>
        <w:t xml:space="preserve">Všetky všeobecné podmienky poskytnutia príspevku  sa preukazujú pri podaní </w:t>
      </w:r>
      <w:proofErr w:type="spellStart"/>
      <w:r w:rsidRPr="000E0F2D">
        <w:rPr>
          <w:rFonts w:ascii="Times New Roman" w:hAnsi="Times New Roman" w:cs="Times New Roman"/>
          <w:sz w:val="24"/>
          <w:szCs w:val="24"/>
        </w:rPr>
        <w:t>ŽoNFP</w:t>
      </w:r>
      <w:proofErr w:type="spellEnd"/>
      <w:r w:rsidRPr="000E0F2D">
        <w:rPr>
          <w:rFonts w:ascii="Times New Roman" w:hAnsi="Times New Roman" w:cs="Times New Roman"/>
          <w:sz w:val="24"/>
          <w:szCs w:val="24"/>
        </w:rPr>
        <w:t xml:space="preserve"> okrem bodov 6, 7 a 13, kedy</w:t>
      </w:r>
      <w:r>
        <w:rPr>
          <w:rFonts w:ascii="Times New Roman" w:hAnsi="Times New Roman" w:cs="Times New Roman"/>
          <w:sz w:val="24"/>
          <w:szCs w:val="24"/>
        </w:rPr>
        <w:t xml:space="preserve"> </w:t>
      </w:r>
      <w:r w:rsidRPr="00D15F5A">
        <w:rPr>
          <w:rFonts w:ascii="Times New Roman" w:hAnsi="Times New Roman" w:cs="Times New Roman"/>
          <w:sz w:val="24"/>
          <w:szCs w:val="24"/>
        </w:rPr>
        <w:t>MAS Naše Považie</w:t>
      </w:r>
      <w:r w:rsidRPr="000E0F2D">
        <w:rPr>
          <w:rFonts w:ascii="Times New Roman" w:hAnsi="Times New Roman" w:cs="Times New Roman"/>
          <w:sz w:val="24"/>
          <w:szCs w:val="24"/>
        </w:rPr>
        <w:t xml:space="preserve"> so súhlasom RO/</w:t>
      </w:r>
      <w:r w:rsidR="008C37A0">
        <w:rPr>
          <w:rFonts w:ascii="Times New Roman" w:hAnsi="Times New Roman" w:cs="Times New Roman"/>
          <w:sz w:val="24"/>
          <w:szCs w:val="24"/>
        </w:rPr>
        <w:t>PPA</w:t>
      </w:r>
      <w:r w:rsidR="008C37A0" w:rsidRPr="000E0F2D">
        <w:rPr>
          <w:rFonts w:ascii="Times New Roman" w:hAnsi="Times New Roman" w:cs="Times New Roman"/>
          <w:sz w:val="24"/>
          <w:szCs w:val="24"/>
        </w:rPr>
        <w:t xml:space="preserve"> </w:t>
      </w:r>
      <w:r w:rsidRPr="000E0F2D">
        <w:rPr>
          <w:rFonts w:ascii="Times New Roman" w:hAnsi="Times New Roman" w:cs="Times New Roman"/>
          <w:sz w:val="24"/>
          <w:szCs w:val="24"/>
        </w:rPr>
        <w:t>môže odsúhlasiť preukazovanie až pri iných fázach implementácie projektu, čo bude uvedené vo výzve na predkladanie žiadostí.</w:t>
      </w:r>
    </w:p>
    <w:p w:rsidR="006E73F4" w:rsidRPr="006E73F4" w:rsidRDefault="006E73F4" w:rsidP="006E73F4">
      <w:pPr>
        <w:tabs>
          <w:tab w:val="left" w:pos="567"/>
          <w:tab w:val="left" w:pos="851"/>
        </w:tabs>
        <w:rPr>
          <w:rFonts w:ascii="Times New Roman" w:hAnsi="Times New Roman" w:cs="Times New Roman"/>
          <w:sz w:val="24"/>
          <w:szCs w:val="24"/>
        </w:rPr>
      </w:pPr>
    </w:p>
    <w:p w:rsidR="006E73F4" w:rsidRPr="006E73F4" w:rsidRDefault="006E73F4" w:rsidP="006E73F4">
      <w:pPr>
        <w:tabs>
          <w:tab w:val="left" w:pos="567"/>
          <w:tab w:val="left" w:pos="851"/>
        </w:tabs>
        <w:ind w:firstLine="0"/>
        <w:jc w:val="center"/>
        <w:rPr>
          <w:rFonts w:ascii="Times New Roman" w:hAnsi="Times New Roman" w:cs="Times New Roman"/>
          <w:b/>
          <w:sz w:val="24"/>
          <w:szCs w:val="24"/>
        </w:rPr>
      </w:pPr>
      <w:r w:rsidRPr="006E73F4">
        <w:rPr>
          <w:rFonts w:ascii="Times New Roman" w:hAnsi="Times New Roman" w:cs="Times New Roman"/>
          <w:b/>
          <w:sz w:val="24"/>
          <w:szCs w:val="24"/>
        </w:rPr>
        <w:t>Článok 3</w:t>
      </w:r>
    </w:p>
    <w:p w:rsidR="006E73F4" w:rsidRPr="006E73F4" w:rsidRDefault="006E73F4" w:rsidP="006E73F4">
      <w:pPr>
        <w:ind w:firstLine="0"/>
        <w:jc w:val="center"/>
        <w:rPr>
          <w:rFonts w:ascii="Times New Roman" w:hAnsi="Times New Roman" w:cs="Times New Roman"/>
          <w:b/>
          <w:sz w:val="24"/>
          <w:szCs w:val="24"/>
        </w:rPr>
      </w:pPr>
      <w:r w:rsidRPr="006E73F4">
        <w:rPr>
          <w:rFonts w:ascii="Times New Roman" w:hAnsi="Times New Roman" w:cs="Times New Roman"/>
          <w:b/>
          <w:sz w:val="24"/>
          <w:szCs w:val="24"/>
        </w:rPr>
        <w:t>Podmienky poskytnutia príspevku žiadateľom o nenávratný finančný príspevok  -  výberové kritériá pre výber projektov PRV SR 2014-2020</w:t>
      </w:r>
    </w:p>
    <w:p w:rsidR="00F635AA" w:rsidRPr="00F635AA" w:rsidRDefault="00F635AA" w:rsidP="00F635AA">
      <w:pPr>
        <w:tabs>
          <w:tab w:val="left" w:pos="567"/>
          <w:tab w:val="left" w:pos="851"/>
        </w:tabs>
        <w:rPr>
          <w:rFonts w:ascii="Times New Roman" w:hAnsi="Times New Roman" w:cs="Times New Roman"/>
          <w:sz w:val="24"/>
          <w:szCs w:val="24"/>
          <w:u w:val="single"/>
        </w:rPr>
      </w:pPr>
      <w:r w:rsidRPr="00F635AA">
        <w:rPr>
          <w:rFonts w:ascii="Times New Roman" w:hAnsi="Times New Roman" w:cs="Times New Roman"/>
          <w:sz w:val="24"/>
          <w:szCs w:val="24"/>
          <w:u w:val="single"/>
        </w:rPr>
        <w:t xml:space="preserve">Všetky výberové kritériá pre výber projektov sa preukazujú pri podaní </w:t>
      </w:r>
      <w:proofErr w:type="spellStart"/>
      <w:r w:rsidRPr="00F635AA">
        <w:rPr>
          <w:rFonts w:ascii="Times New Roman" w:hAnsi="Times New Roman" w:cs="Times New Roman"/>
          <w:sz w:val="24"/>
          <w:szCs w:val="24"/>
          <w:u w:val="single"/>
        </w:rPr>
        <w:t>ŽoNFP</w:t>
      </w:r>
      <w:proofErr w:type="spellEnd"/>
      <w:r w:rsidRPr="00F635AA">
        <w:rPr>
          <w:rFonts w:ascii="Times New Roman" w:hAnsi="Times New Roman" w:cs="Times New Roman"/>
          <w:sz w:val="24"/>
          <w:szCs w:val="24"/>
          <w:u w:val="single"/>
        </w:rPr>
        <w:t>. Miestna akčná skupina Naše Považie/RO môže stanoviť iný spôsob preukazovania resp. preukazovanie až pri iných fázach implementácie projektu, čo bude uvedené vo výzve na predkladanie žiadostí.</w:t>
      </w:r>
    </w:p>
    <w:p w:rsidR="006E73F4" w:rsidRPr="006E73F4" w:rsidRDefault="006E73F4" w:rsidP="006E73F4">
      <w:pPr>
        <w:rPr>
          <w:rFonts w:ascii="Times New Roman" w:hAnsi="Times New Roman" w:cs="Times New Roman"/>
          <w:sz w:val="24"/>
          <w:szCs w:val="24"/>
        </w:rPr>
      </w:pPr>
      <w:r w:rsidRPr="006E73F4">
        <w:rPr>
          <w:rFonts w:ascii="Times New Roman" w:hAnsi="Times New Roman" w:cs="Times New Roman"/>
          <w:sz w:val="24"/>
          <w:szCs w:val="24"/>
        </w:rPr>
        <w:t>Výberové kritériá pre výber projektov sa vzťahujú na všetkých žiadateľov o nenávratný finančný príspevok v rámci jednotlivých implementovaných opatrení v rámci PRV SR 2014 -2020. Vychádzajú z platnej legislatívy SR a EÚ , z PRV SR 2014 -2020 a v súlade s čl. 125 ods. 3 nariadenia Európskeho parlamentu a Rady (EÚ) č. 1303/2013 :</w:t>
      </w:r>
    </w:p>
    <w:p w:rsidR="006E73F4" w:rsidRPr="006E73F4" w:rsidRDefault="006E73F4" w:rsidP="005E34AB">
      <w:pPr>
        <w:pStyle w:val="Odsekzoznamu"/>
        <w:numPr>
          <w:ilvl w:val="0"/>
          <w:numId w:val="5"/>
        </w:numPr>
        <w:spacing w:before="0" w:after="0" w:line="360" w:lineRule="auto"/>
        <w:rPr>
          <w:szCs w:val="24"/>
        </w:rPr>
      </w:pPr>
      <w:r w:rsidRPr="006E73F4">
        <w:rPr>
          <w:szCs w:val="24"/>
        </w:rPr>
        <w:t>zabezpečujú, že operácie budú prispievať k dosiahnutiu konkrétnych cieľov a výsledkov príslušnej priority,</w:t>
      </w:r>
    </w:p>
    <w:p w:rsidR="006E73F4" w:rsidRPr="006E73F4" w:rsidRDefault="006E73F4" w:rsidP="005E34AB">
      <w:pPr>
        <w:pStyle w:val="Odsekzoznamu"/>
        <w:numPr>
          <w:ilvl w:val="0"/>
          <w:numId w:val="5"/>
        </w:numPr>
        <w:spacing w:before="0" w:after="0" w:line="360" w:lineRule="auto"/>
        <w:rPr>
          <w:szCs w:val="24"/>
        </w:rPr>
      </w:pPr>
      <w:r w:rsidRPr="006E73F4">
        <w:rPr>
          <w:szCs w:val="24"/>
        </w:rPr>
        <w:t>sú nediskriminačné a transparentné,</w:t>
      </w:r>
    </w:p>
    <w:p w:rsidR="006E73F4" w:rsidRPr="006E73F4" w:rsidRDefault="006E73F4" w:rsidP="005E34AB">
      <w:pPr>
        <w:pStyle w:val="Odsekzoznamu"/>
        <w:numPr>
          <w:ilvl w:val="0"/>
          <w:numId w:val="5"/>
        </w:numPr>
        <w:spacing w:before="0" w:after="0" w:line="360" w:lineRule="auto"/>
        <w:rPr>
          <w:szCs w:val="24"/>
        </w:rPr>
      </w:pPr>
      <w:r w:rsidRPr="006E73F4">
        <w:rPr>
          <w:szCs w:val="24"/>
        </w:rPr>
        <w:t>zohľadňujú všeobecné zásady stanovené v čl. 7 a 8 uvedeného nariadenia, tzn.</w:t>
      </w:r>
    </w:p>
    <w:p w:rsidR="006E73F4" w:rsidRPr="006E73F4" w:rsidRDefault="006E73F4" w:rsidP="005E34AB">
      <w:pPr>
        <w:pStyle w:val="Odsekzoznamu"/>
        <w:numPr>
          <w:ilvl w:val="0"/>
          <w:numId w:val="6"/>
        </w:numPr>
        <w:spacing w:before="0" w:after="0" w:line="360" w:lineRule="auto"/>
        <w:rPr>
          <w:szCs w:val="24"/>
        </w:rPr>
      </w:pPr>
      <w:r w:rsidRPr="006E73F4">
        <w:rPr>
          <w:szCs w:val="24"/>
        </w:rPr>
        <w:t>zabraňujú každej diskriminácii z dôvodu pohlavia, rasy alebo etnického pôvodu, náboženstva alebo vierovyznania, zdravotného postihnutia, veku alebo sexuálnej orientácie počas prípravy a vykonávania PRV.</w:t>
      </w:r>
    </w:p>
    <w:p w:rsidR="006E73F4" w:rsidRPr="006E73F4" w:rsidRDefault="006E73F4" w:rsidP="005E34AB">
      <w:pPr>
        <w:pStyle w:val="Odsekzoznamu"/>
        <w:numPr>
          <w:ilvl w:val="0"/>
          <w:numId w:val="6"/>
        </w:numPr>
        <w:spacing w:before="0" w:after="0" w:line="360" w:lineRule="auto"/>
        <w:rPr>
          <w:szCs w:val="24"/>
        </w:rPr>
      </w:pPr>
      <w:r w:rsidRPr="006E73F4">
        <w:rPr>
          <w:szCs w:val="24"/>
        </w:rPr>
        <w:t>uplatňujú zásadu udržateľného rozvoja a podporujú cieľ zachovania, ochrany a zlepšovania kvality životného prostredia</w:t>
      </w:r>
    </w:p>
    <w:p w:rsidR="006E73F4" w:rsidRPr="006E73F4" w:rsidRDefault="006E73F4" w:rsidP="006E73F4">
      <w:pPr>
        <w:rPr>
          <w:rFonts w:ascii="Times New Roman" w:hAnsi="Times New Roman" w:cs="Times New Roman"/>
          <w:sz w:val="24"/>
          <w:szCs w:val="24"/>
        </w:rPr>
      </w:pPr>
      <w:r w:rsidRPr="006E73F4">
        <w:rPr>
          <w:rFonts w:ascii="Times New Roman" w:hAnsi="Times New Roman" w:cs="Times New Roman"/>
          <w:sz w:val="24"/>
          <w:szCs w:val="24"/>
        </w:rPr>
        <w:t>Výberové kritériá pre výber projektov vychádzajú z PRV SR 2014-2020 a v prípade jeho modifikácii ich Miestna akčná skupina Naše Považie so súhlasom RO/Riadiaci orgán primerane ich zosúladí.</w:t>
      </w:r>
    </w:p>
    <w:p w:rsidR="00F635AA" w:rsidRDefault="00F635AA" w:rsidP="006E73F4">
      <w:pPr>
        <w:ind w:firstLine="0"/>
        <w:rPr>
          <w:rFonts w:ascii="Times New Roman" w:hAnsi="Times New Roman" w:cs="Times New Roman"/>
          <w:b/>
          <w:bCs/>
          <w:iCs/>
          <w:sz w:val="24"/>
          <w:szCs w:val="24"/>
          <w:lang w:eastAsia="sk-SK"/>
        </w:rPr>
      </w:pPr>
    </w:p>
    <w:p w:rsidR="00FD32F3" w:rsidRDefault="00FD32F3" w:rsidP="006E73F4">
      <w:pPr>
        <w:ind w:firstLine="0"/>
        <w:rPr>
          <w:rFonts w:ascii="Times New Roman" w:hAnsi="Times New Roman" w:cs="Times New Roman"/>
          <w:b/>
          <w:bCs/>
          <w:iCs/>
          <w:sz w:val="24"/>
          <w:szCs w:val="24"/>
          <w:lang w:eastAsia="sk-SK"/>
        </w:rPr>
      </w:pPr>
    </w:p>
    <w:p w:rsidR="00FD32F3" w:rsidRDefault="00FD32F3" w:rsidP="006E73F4">
      <w:pPr>
        <w:ind w:firstLine="0"/>
        <w:rPr>
          <w:rFonts w:ascii="Times New Roman" w:hAnsi="Times New Roman" w:cs="Times New Roman"/>
          <w:b/>
          <w:bCs/>
          <w:iCs/>
          <w:sz w:val="24"/>
          <w:szCs w:val="24"/>
          <w:lang w:eastAsia="sk-SK"/>
        </w:rPr>
      </w:pPr>
    </w:p>
    <w:p w:rsidR="006E73F4" w:rsidRPr="006E73F4" w:rsidRDefault="006E73F4" w:rsidP="006E73F4">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lastRenderedPageBreak/>
        <w:t xml:space="preserve">Opatrenie </w:t>
      </w:r>
      <w:r>
        <w:rPr>
          <w:rFonts w:ascii="Times New Roman" w:hAnsi="Times New Roman" w:cs="Times New Roman"/>
          <w:b/>
          <w:bCs/>
          <w:iCs/>
          <w:sz w:val="24"/>
          <w:szCs w:val="24"/>
          <w:lang w:eastAsia="sk-SK"/>
        </w:rPr>
        <w:t>E</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4.1</w:t>
      </w:r>
    </w:p>
    <w:p w:rsidR="006E73F4" w:rsidRPr="006E73F4" w:rsidRDefault="006E73F4" w:rsidP="005E34AB">
      <w:pPr>
        <w:pStyle w:val="Odsekzoznamu"/>
        <w:numPr>
          <w:ilvl w:val="0"/>
          <w:numId w:val="9"/>
        </w:numPr>
        <w:spacing w:before="0" w:after="0" w:line="360" w:lineRule="auto"/>
        <w:rPr>
          <w:szCs w:val="24"/>
        </w:rPr>
      </w:pPr>
      <w:r w:rsidRPr="006E73F4">
        <w:rPr>
          <w:szCs w:val="24"/>
        </w:rPr>
        <w:t xml:space="preserve">Projekt musí byť v súlade s identifikovanými oblasťami zamerania  v PRV a aspoň jednou </w:t>
      </w:r>
      <w:proofErr w:type="spellStart"/>
      <w:r w:rsidRPr="006E73F4">
        <w:rPr>
          <w:szCs w:val="24"/>
        </w:rPr>
        <w:t>fokusovou</w:t>
      </w:r>
      <w:proofErr w:type="spellEnd"/>
      <w:r w:rsidRPr="006E73F4">
        <w:rPr>
          <w:szCs w:val="24"/>
        </w:rPr>
        <w:t xml:space="preserve"> oblasťou daného opatrenia. </w:t>
      </w:r>
    </w:p>
    <w:p w:rsidR="006E73F4" w:rsidRPr="006E73F4" w:rsidRDefault="006E73F4" w:rsidP="005E34AB">
      <w:pPr>
        <w:pStyle w:val="Odsekzoznamu"/>
        <w:numPr>
          <w:ilvl w:val="0"/>
          <w:numId w:val="9"/>
        </w:numPr>
        <w:spacing w:before="0" w:after="0" w:line="360" w:lineRule="auto"/>
        <w:rPr>
          <w:szCs w:val="24"/>
        </w:rPr>
      </w:pPr>
      <w:r w:rsidRPr="006E73F4">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F635AA" w:rsidRDefault="00F635AA" w:rsidP="006E73F4">
      <w:pPr>
        <w:ind w:firstLine="0"/>
        <w:rPr>
          <w:rFonts w:ascii="Times New Roman" w:hAnsi="Times New Roman" w:cs="Times New Roman"/>
          <w:b/>
          <w:bCs/>
          <w:iCs/>
          <w:sz w:val="24"/>
          <w:szCs w:val="24"/>
          <w:lang w:eastAsia="sk-SK"/>
        </w:rPr>
      </w:pPr>
    </w:p>
    <w:p w:rsidR="006E73F4" w:rsidRPr="006E73F4" w:rsidRDefault="006E73F4" w:rsidP="006E73F4">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F</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4.2</w:t>
      </w:r>
    </w:p>
    <w:p w:rsidR="006E73F4" w:rsidRDefault="006E73F4" w:rsidP="005E34AB">
      <w:pPr>
        <w:pStyle w:val="Odsekzoznamu"/>
        <w:numPr>
          <w:ilvl w:val="0"/>
          <w:numId w:val="8"/>
        </w:numPr>
        <w:spacing w:before="0" w:after="0" w:line="360" w:lineRule="auto"/>
        <w:rPr>
          <w:szCs w:val="24"/>
        </w:rPr>
      </w:pPr>
      <w:r w:rsidRPr="006E73F4">
        <w:rPr>
          <w:szCs w:val="24"/>
        </w:rPr>
        <w:t xml:space="preserve">Projekt musí byť v súlade s identifikovanými oblasťami zamerania  v PRV a aspoň jednou </w:t>
      </w:r>
      <w:proofErr w:type="spellStart"/>
      <w:r w:rsidRPr="006E73F4">
        <w:rPr>
          <w:szCs w:val="24"/>
        </w:rPr>
        <w:t>fokusovou</w:t>
      </w:r>
      <w:proofErr w:type="spellEnd"/>
      <w:r w:rsidRPr="006E73F4">
        <w:rPr>
          <w:szCs w:val="24"/>
        </w:rPr>
        <w:t xml:space="preserve"> oblasťou daného opatrenia. </w:t>
      </w:r>
    </w:p>
    <w:p w:rsidR="000E5530" w:rsidRPr="000E5530" w:rsidRDefault="000E5530" w:rsidP="005E34AB">
      <w:pPr>
        <w:pStyle w:val="Odsekzoznamu"/>
        <w:numPr>
          <w:ilvl w:val="0"/>
          <w:numId w:val="8"/>
        </w:numPr>
        <w:spacing w:before="0"/>
        <w:contextualSpacing w:val="0"/>
        <w:rPr>
          <w:szCs w:val="24"/>
        </w:rPr>
      </w:pPr>
      <w:r w:rsidRPr="00BA1C1C">
        <w:rPr>
          <w:szCs w:val="24"/>
        </w:rPr>
        <w:t>Na vstupy do výrobného procesu sa vzťahuje príloha I ZFEÚ.</w:t>
      </w:r>
    </w:p>
    <w:p w:rsidR="006E73F4" w:rsidRDefault="006E73F4" w:rsidP="005E34AB">
      <w:pPr>
        <w:pStyle w:val="Odsekzoznamu"/>
        <w:numPr>
          <w:ilvl w:val="0"/>
          <w:numId w:val="8"/>
        </w:numPr>
        <w:spacing w:before="0" w:after="0" w:line="360" w:lineRule="auto"/>
        <w:rPr>
          <w:szCs w:val="24"/>
        </w:rPr>
      </w:pPr>
      <w:r w:rsidRPr="006E73F4">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400B89" w:rsidRPr="006E73F4" w:rsidRDefault="00400B89" w:rsidP="005E34AB">
      <w:pPr>
        <w:pStyle w:val="Odsekzoznamu"/>
        <w:numPr>
          <w:ilvl w:val="0"/>
          <w:numId w:val="8"/>
        </w:numPr>
        <w:spacing w:before="0" w:after="0" w:line="360" w:lineRule="auto"/>
        <w:rPr>
          <w:szCs w:val="24"/>
        </w:rPr>
      </w:pPr>
      <w:r>
        <w:rPr>
          <w:szCs w:val="24"/>
        </w:rPr>
        <w:t>Žiadateľ musí predložiť podnikateľský plán.</w:t>
      </w:r>
    </w:p>
    <w:p w:rsidR="00F635AA" w:rsidRDefault="00F635AA" w:rsidP="006E73F4">
      <w:pPr>
        <w:ind w:firstLine="0"/>
        <w:rPr>
          <w:rFonts w:ascii="Times New Roman" w:hAnsi="Times New Roman" w:cs="Times New Roman"/>
          <w:b/>
          <w:bCs/>
          <w:iCs/>
          <w:sz w:val="24"/>
          <w:szCs w:val="24"/>
          <w:lang w:eastAsia="sk-SK"/>
        </w:rPr>
      </w:pPr>
    </w:p>
    <w:p w:rsidR="006E73F4" w:rsidRPr="006E73F4" w:rsidRDefault="006E73F4" w:rsidP="006E73F4">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G</w:t>
      </w:r>
      <w:r w:rsidRPr="006E73F4">
        <w:rPr>
          <w:rFonts w:ascii="Times New Roman" w:hAnsi="Times New Roman" w:cs="Times New Roman"/>
          <w:b/>
          <w:bCs/>
          <w:iCs/>
          <w:sz w:val="24"/>
          <w:szCs w:val="24"/>
          <w:lang w:eastAsia="sk-SK"/>
        </w:rPr>
        <w:t xml:space="preserve">: </w:t>
      </w:r>
      <w:r w:rsidR="00585B48">
        <w:rPr>
          <w:rFonts w:ascii="Times New Roman" w:hAnsi="Times New Roman" w:cs="Times New Roman"/>
          <w:b/>
          <w:bCs/>
          <w:iCs/>
          <w:sz w:val="24"/>
          <w:szCs w:val="24"/>
          <w:lang w:eastAsia="sk-SK"/>
        </w:rPr>
        <w:t>Rozvoj poľnohospodárskych podnikov a podnikania</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Opatrenie prispieva prioritne k niektorej </w:t>
      </w:r>
      <w:proofErr w:type="spellStart"/>
      <w:r w:rsidRPr="006E73F4">
        <w:rPr>
          <w:szCs w:val="24"/>
        </w:rPr>
        <w:t>fokusovej</w:t>
      </w:r>
      <w:proofErr w:type="spellEnd"/>
      <w:r w:rsidRPr="006E73F4">
        <w:rPr>
          <w:szCs w:val="24"/>
        </w:rPr>
        <w:t xml:space="preserve"> oblasti v rámci daného opatrenia. Činnosti spojené s využívaním OZE prispievajú k </w:t>
      </w:r>
      <w:proofErr w:type="spellStart"/>
      <w:r w:rsidRPr="006E73F4">
        <w:rPr>
          <w:szCs w:val="24"/>
        </w:rPr>
        <w:t>fokusovej</w:t>
      </w:r>
      <w:proofErr w:type="spellEnd"/>
      <w:r w:rsidRPr="006E73F4">
        <w:rPr>
          <w:szCs w:val="24"/>
        </w:rPr>
        <w:t xml:space="preserve"> oblasti 5C.</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 prípade poľnohospodárskych podnikov podiel ročných tržieb/príjmov z poľnohospodárskej prvovýroby na celkových tržbách/príjmoch za predchádzajúci rok pred rokom podania </w:t>
      </w:r>
      <w:proofErr w:type="spellStart"/>
      <w:r w:rsidRPr="006E73F4">
        <w:rPr>
          <w:szCs w:val="24"/>
        </w:rPr>
        <w:t>ŽoNFP</w:t>
      </w:r>
      <w:proofErr w:type="spellEnd"/>
      <w:r w:rsidRPr="006E73F4">
        <w:rPr>
          <w:szCs w:val="24"/>
        </w:rPr>
        <w:t xml:space="preserve"> predstavuje minimálne 30% (vrátane podpôr z EPZF okrem sektora organizácie trhu a vrátane neprojektových podpôr z EPFRV) – platí len v prípade činnosti 3.</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 prípade podnikov </w:t>
      </w:r>
      <w:proofErr w:type="spellStart"/>
      <w:r w:rsidRPr="006E73F4">
        <w:rPr>
          <w:szCs w:val="24"/>
        </w:rPr>
        <w:t>akvakultúry</w:t>
      </w:r>
      <w:proofErr w:type="spellEnd"/>
      <w:r w:rsidRPr="006E73F4">
        <w:rPr>
          <w:szCs w:val="24"/>
        </w:rPr>
        <w:t xml:space="preserve"> podiel ročných tržieb/príjmov z </w:t>
      </w:r>
      <w:proofErr w:type="spellStart"/>
      <w:r w:rsidRPr="006E73F4">
        <w:rPr>
          <w:szCs w:val="24"/>
        </w:rPr>
        <w:t>akvakultúry</w:t>
      </w:r>
      <w:proofErr w:type="spellEnd"/>
      <w:r w:rsidRPr="006E73F4">
        <w:rPr>
          <w:szCs w:val="24"/>
        </w:rPr>
        <w:t xml:space="preserve"> na celkových tržbách/príjmoch za predchádzajúci rok pred rokom podania </w:t>
      </w:r>
      <w:proofErr w:type="spellStart"/>
      <w:r w:rsidRPr="006E73F4">
        <w:rPr>
          <w:szCs w:val="24"/>
        </w:rPr>
        <w:t>ŽoNFP</w:t>
      </w:r>
      <w:proofErr w:type="spellEnd"/>
      <w:r w:rsidRPr="006E73F4">
        <w:rPr>
          <w:szCs w:val="24"/>
        </w:rPr>
        <w:t xml:space="preserve"> predstavuje minimálne 30% – platí len v prípade činnosti 3.</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lastRenderedPageBreak/>
        <w:t xml:space="preserve">V prípade obhospodarovateľov lesa podiel ročných tržieb/príjmov z lesníckej výroby na celkových tržbách/príjmoch za predchádzajúci rok pred rokom podania </w:t>
      </w:r>
      <w:proofErr w:type="spellStart"/>
      <w:r w:rsidRPr="006E73F4">
        <w:rPr>
          <w:szCs w:val="24"/>
        </w:rPr>
        <w:t>ŽoNFP</w:t>
      </w:r>
      <w:proofErr w:type="spellEnd"/>
      <w:r w:rsidRPr="006E73F4">
        <w:rPr>
          <w:szCs w:val="24"/>
        </w:rPr>
        <w:t xml:space="preserve"> predstavuje minimálne 30%. – platí len v prípade činnosti 3</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Realizácia projektu nepoľnohospodárskeho podniku vo vidieckej oblasti.</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Výsledkom investície nesmie byť poľnohospodárska činnosť alebo podpora takej aktivity, ktorá spadá do oblasti poľnohospodárstva alebo potravinárstva, ktorej výstup spracovania sa nachádza na prílohe I ZFEÚ. Vstupom spracovania môže byť aj produkt, ktorý sa nachádza na prílohe I ZFEÚ za podmienky, že je vstupom zároveň aj produkt mimo prílohy I ZFEÚ (s výnimkou spracovania poľnohospodárskych produktov, ktorých vstup spadá výlučne do prílohy I ZFEÚ a výstupom je energia z OZE alebo produkt, ktorý sa ďalej využíva na výrobu energie, ktorej časť sa uvádza do siete).</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Investície súvisiace s využívaním biomasy (vrátane drevnej) sú v súlade s kritériami udržateľného využitia biomasy v regiónoch Slovenska, ktoré budú vypracované MŽP SR na národnej úrovni (v spolupráci s MPRV SR) pred poskytnutím akejkoľvek podpory pre využitie biomasy (tento dokument by mal poskytnúť odôvodnenie, vrátane projekcií (so zdrojmi údajov) a vyznačiť oblasti Slovenska, kde by mohol byť vývoj trhu naďalej vhodný pre podporu na využitie biomasy z EÚ fondov, zohľadňujúc taktiež vplyvy na kvalitu ovzdušia).</w:t>
      </w:r>
      <w:r w:rsidRPr="006E73F4">
        <w:rPr>
          <w:bCs/>
          <w:iCs/>
          <w:szCs w:val="24"/>
          <w:lang w:eastAsia="sk-SK"/>
        </w:rPr>
        <w:t xml:space="preserve">Na základe dokumentu </w:t>
      </w:r>
      <w:r w:rsidRPr="006E73F4">
        <w:rPr>
          <w:bCs/>
          <w:i/>
          <w:iCs/>
          <w:szCs w:val="24"/>
          <w:lang w:eastAsia="sk-SK"/>
        </w:rPr>
        <w:t>Kritériá udržateľného využívania biomasy v regiónoch Slovenska pre programy SR na obdobie 2014 – 2020spolufinancované z EŠIF</w:t>
      </w:r>
      <w:r w:rsidRPr="006E73F4">
        <w:rPr>
          <w:bCs/>
          <w:iCs/>
          <w:szCs w:val="24"/>
          <w:lang w:eastAsia="sk-SK"/>
        </w:rPr>
        <w:t xml:space="preserve"> – </w:t>
      </w:r>
      <w:r w:rsidRPr="006E73F4">
        <w:rPr>
          <w:bCs/>
          <w:i/>
          <w:iCs/>
          <w:szCs w:val="24"/>
          <w:lang w:eastAsia="sk-SK"/>
        </w:rPr>
        <w:t>so zameraním na drevnú biomasu</w:t>
      </w:r>
      <w:r w:rsidRPr="006E73F4">
        <w:rPr>
          <w:bCs/>
          <w:iCs/>
          <w:szCs w:val="24"/>
          <w:lang w:eastAsia="sk-SK"/>
        </w:rPr>
        <w:t xml:space="preserve"> sa v zmysle odporúčaní EK tieto kritériá v prípade lesnej biomasy použijú len na spaľovacie zariadenia s menovitým tepelným príkonom ≥ 300 kW.</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Výrobná kapacita zariadení na výrobu tepelnej a/alebo elektrickej energie z obnoviteľných zdrojov energie presahuje kombinovanú priemernú ročnú spotrebu tepelnej energie a elektrickej energie v danom podniku vrátane domácnosti. Uvedená podmienka sa bude posudzovať pred realizáciou investície.</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Veľkosť nepoľnohospodárskeho podniku – </w:t>
      </w:r>
      <w:proofErr w:type="spellStart"/>
      <w:r w:rsidRPr="006E73F4">
        <w:rPr>
          <w:szCs w:val="24"/>
        </w:rPr>
        <w:t>mikro</w:t>
      </w:r>
      <w:proofErr w:type="spellEnd"/>
      <w:r w:rsidRPr="006E73F4">
        <w:rPr>
          <w:szCs w:val="24"/>
        </w:rPr>
        <w:t xml:space="preserve"> a malý podnik v zmysle odporúčania Komisie 2003/361/ES.</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V prípade výroby energie je časť energie spracovaná vo vlastnom podniku.</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lastRenderedPageBreak/>
        <w:t>V prípade spracovania poľnohospodárskych produktov, ktorých vstup spracovania výlučne spadá do Prílohy I ZFEÚ, je časť vyrobenej energie uvádzaná do siete (uvedením energie do siete sa rozumie aj predaj energie inému podniku).</w:t>
      </w:r>
    </w:p>
    <w:p w:rsidR="006E73F4" w:rsidRPr="006E73F4" w:rsidRDefault="006E73F4" w:rsidP="005E34AB">
      <w:pPr>
        <w:pStyle w:val="Odsekzoznamu"/>
        <w:numPr>
          <w:ilvl w:val="0"/>
          <w:numId w:val="7"/>
        </w:numPr>
        <w:spacing w:before="0" w:after="0" w:line="360" w:lineRule="auto"/>
        <w:ind w:left="360"/>
        <w:contextualSpacing w:val="0"/>
        <w:rPr>
          <w:szCs w:val="24"/>
        </w:rPr>
      </w:pPr>
      <w:r w:rsidRPr="006E73F4">
        <w:rPr>
          <w:szCs w:val="24"/>
        </w:rPr>
        <w:t xml:space="preserve">Všetky investície súvisiace s OZE musia byť v súlade so zákonom č. 309/2009Z.z. o podpore obnoviteľných zdrojov energie a vysokoúčinnej kombinovanej výroby. </w:t>
      </w:r>
    </w:p>
    <w:p w:rsidR="006E73F4" w:rsidRDefault="006E73F4" w:rsidP="005E34AB">
      <w:pPr>
        <w:pStyle w:val="Odsekzoznamu"/>
        <w:numPr>
          <w:ilvl w:val="0"/>
          <w:numId w:val="7"/>
        </w:numPr>
        <w:spacing w:before="0" w:after="0" w:line="360" w:lineRule="auto"/>
        <w:ind w:left="360"/>
        <w:contextualSpacing w:val="0"/>
        <w:rPr>
          <w:szCs w:val="24"/>
        </w:rPr>
      </w:pPr>
      <w:r w:rsidRPr="006E73F4">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Pr="0015616F" w:rsidRDefault="0015616F" w:rsidP="0015616F">
      <w:pPr>
        <w:ind w:left="-360" w:firstLine="0"/>
        <w:rPr>
          <w:rFonts w:ascii="Times New Roman" w:hAnsi="Times New Roman" w:cs="Times New Roman"/>
          <w:b/>
          <w:sz w:val="24"/>
          <w:szCs w:val="24"/>
        </w:rPr>
      </w:pPr>
    </w:p>
    <w:p w:rsidR="0015616F" w:rsidRPr="0015616F" w:rsidRDefault="0015616F" w:rsidP="0015616F">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H: </w:t>
      </w:r>
      <w:r w:rsidR="00585B48">
        <w:rPr>
          <w:rFonts w:ascii="Times New Roman" w:hAnsi="Times New Roman" w:cs="Times New Roman"/>
          <w:b/>
          <w:sz w:val="24"/>
          <w:szCs w:val="24"/>
        </w:rPr>
        <w:t>Základné služby a obnova dedín vo vidieckych oblastiach – 7.2</w:t>
      </w:r>
      <w:r w:rsidRPr="0015616F">
        <w:rPr>
          <w:rFonts w:ascii="Times New Roman" w:hAnsi="Times New Roman" w:cs="Times New Roman"/>
          <w:b/>
          <w:sz w:val="24"/>
          <w:szCs w:val="24"/>
        </w:rPr>
        <w:t xml:space="preserve"> </w:t>
      </w:r>
    </w:p>
    <w:p w:rsidR="0015616F" w:rsidRPr="0015616F" w:rsidRDefault="0015616F" w:rsidP="005E34AB">
      <w:pPr>
        <w:pStyle w:val="Odsekzoznamu"/>
        <w:numPr>
          <w:ilvl w:val="0"/>
          <w:numId w:val="10"/>
        </w:numPr>
        <w:spacing w:before="0" w:after="0" w:line="360" w:lineRule="auto"/>
        <w:rPr>
          <w:szCs w:val="24"/>
        </w:rPr>
      </w:pPr>
      <w:r w:rsidRPr="0015616F">
        <w:rPr>
          <w:szCs w:val="24"/>
        </w:rPr>
        <w:t xml:space="preserve">Príspevok k aspoň jednej </w:t>
      </w:r>
      <w:proofErr w:type="spellStart"/>
      <w:r w:rsidRPr="0015616F">
        <w:rPr>
          <w:szCs w:val="24"/>
        </w:rPr>
        <w:t>fokusovej</w:t>
      </w:r>
      <w:proofErr w:type="spellEnd"/>
      <w:r w:rsidRPr="0015616F">
        <w:rPr>
          <w:szCs w:val="24"/>
        </w:rPr>
        <w:t xml:space="preserve"> oblasti daného opatrenia.</w:t>
      </w:r>
    </w:p>
    <w:p w:rsidR="0015616F" w:rsidRPr="0015616F" w:rsidRDefault="0015616F" w:rsidP="005E34AB">
      <w:pPr>
        <w:pStyle w:val="Odsekzoznamu"/>
        <w:numPr>
          <w:ilvl w:val="0"/>
          <w:numId w:val="10"/>
        </w:numPr>
        <w:spacing w:before="0" w:after="0" w:line="360" w:lineRule="auto"/>
        <w:rPr>
          <w:szCs w:val="24"/>
        </w:rPr>
      </w:pPr>
      <w:r w:rsidRPr="0015616F">
        <w:rPr>
          <w:szCs w:val="24"/>
        </w:rPr>
        <w:t>Investície v rámci tejto operácie sú oprávnené na podporu, ak sa príslušné operácie vykonávajú v súlade s plánmi rozvoja obcí vo vidieckych oblastiach a ich základných služieb a sú konzistentné s akoukoľvek príslušnou stratégiou miestneho rozvoja, príp. sa opierajú o Miestnu Agendu 21 resp. iné plány a rozvojové dokumenty.</w:t>
      </w:r>
    </w:p>
    <w:p w:rsidR="0015616F" w:rsidRPr="0015616F" w:rsidRDefault="0015616F" w:rsidP="005E34AB">
      <w:pPr>
        <w:pStyle w:val="Odsekzoznamu"/>
        <w:numPr>
          <w:ilvl w:val="0"/>
          <w:numId w:val="10"/>
        </w:numPr>
        <w:spacing w:before="0" w:after="0" w:line="360" w:lineRule="auto"/>
        <w:rPr>
          <w:szCs w:val="24"/>
        </w:rPr>
      </w:pPr>
      <w:r w:rsidRPr="0015616F">
        <w:rPr>
          <w:szCs w:val="24"/>
        </w:rPr>
        <w:t>Neumožňuje sa umelé rozdeľovanie projektu na etapy, t. z. každý samostatný projekt musí byť po ukončení realizácie funkčný, životaschopný a pod..</w:t>
      </w:r>
    </w:p>
    <w:p w:rsidR="0015616F" w:rsidRPr="0015616F" w:rsidRDefault="0015616F" w:rsidP="005E34AB">
      <w:pPr>
        <w:pStyle w:val="Odsekzoznamu"/>
        <w:numPr>
          <w:ilvl w:val="0"/>
          <w:numId w:val="10"/>
        </w:numPr>
        <w:spacing w:before="0" w:after="0" w:line="360" w:lineRule="auto"/>
        <w:rPr>
          <w:szCs w:val="24"/>
        </w:rPr>
      </w:pPr>
      <w:r w:rsidRPr="0015616F">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Default="0015616F" w:rsidP="005E34AB">
      <w:pPr>
        <w:pStyle w:val="Odsekzoznamu"/>
        <w:numPr>
          <w:ilvl w:val="0"/>
          <w:numId w:val="10"/>
        </w:numPr>
        <w:spacing w:before="0" w:after="0" w:line="360" w:lineRule="auto"/>
        <w:rPr>
          <w:szCs w:val="24"/>
        </w:rPr>
      </w:pPr>
      <w:r w:rsidRPr="0015616F">
        <w:rPr>
          <w:szCs w:val="24"/>
        </w:rPr>
        <w:t>Povinnosť uplatňovať sociálny aspekt pri verejnom obstarávaní.</w:t>
      </w:r>
    </w:p>
    <w:p w:rsidR="00CD1966" w:rsidRPr="0015616F" w:rsidRDefault="00CD1966" w:rsidP="005E34AB">
      <w:pPr>
        <w:pStyle w:val="Odsekzoznamu"/>
        <w:numPr>
          <w:ilvl w:val="0"/>
          <w:numId w:val="10"/>
        </w:numPr>
        <w:spacing w:before="0" w:after="0" w:line="360" w:lineRule="auto"/>
        <w:rPr>
          <w:szCs w:val="24"/>
        </w:rPr>
      </w:pPr>
      <w:r>
        <w:rPr>
          <w:szCs w:val="24"/>
        </w:rPr>
        <w:t xml:space="preserve">V prípade investícií do miestnych komunikácií, tie budú umožnené len v malom rozsahu a za predpokladu, že prispievajú k oživeniu znevýhodnenej vidieckej oblasti </w:t>
      </w:r>
      <w:proofErr w:type="spellStart"/>
      <w:r>
        <w:rPr>
          <w:szCs w:val="24"/>
        </w:rPr>
        <w:t>oblasti</w:t>
      </w:r>
      <w:proofErr w:type="spellEnd"/>
      <w:r>
        <w:rPr>
          <w:szCs w:val="24"/>
        </w:rPr>
        <w:t>, kde môže zlepšiť prepojenie medzi vidieckymi oblasťami a širšou dopravnou sieťou príp. budú prispievať k ekonomickému rozvoju (napr. k rozvoju vidieckeho cestovného ruchu a pod.). Investícia do miestnych komunikácií musí mať jasné odôvodnenie príspevku k miestnemu rozvoju, zrekonštruovaná alebo postavená komunikácia musí spĺňať deklarovaný účel (napojenie na inú cestu, spojenie bodu A s bodom B, a pod.)</w:t>
      </w:r>
    </w:p>
    <w:p w:rsidR="00F635AA" w:rsidRDefault="00F635AA" w:rsidP="0015616F">
      <w:pPr>
        <w:ind w:firstLine="0"/>
        <w:rPr>
          <w:rFonts w:ascii="Times New Roman" w:hAnsi="Times New Roman" w:cs="Times New Roman"/>
          <w:b/>
          <w:sz w:val="24"/>
          <w:szCs w:val="24"/>
        </w:rPr>
      </w:pPr>
    </w:p>
    <w:p w:rsidR="0015616F" w:rsidRPr="0015616F" w:rsidRDefault="0015616F" w:rsidP="0015616F">
      <w:pPr>
        <w:ind w:firstLine="0"/>
        <w:rPr>
          <w:rFonts w:ascii="Times New Roman" w:hAnsi="Times New Roman" w:cs="Times New Roman"/>
          <w:b/>
          <w:sz w:val="24"/>
          <w:szCs w:val="24"/>
        </w:rPr>
      </w:pPr>
      <w:r w:rsidRPr="0015616F">
        <w:rPr>
          <w:rFonts w:ascii="Times New Roman" w:hAnsi="Times New Roman" w:cs="Times New Roman"/>
          <w:b/>
          <w:sz w:val="24"/>
          <w:szCs w:val="24"/>
        </w:rPr>
        <w:lastRenderedPageBreak/>
        <w:t xml:space="preserve">Opatrenie I: </w:t>
      </w:r>
      <w:r w:rsidR="00585B48">
        <w:rPr>
          <w:rFonts w:ascii="Times New Roman" w:hAnsi="Times New Roman" w:cs="Times New Roman"/>
          <w:b/>
          <w:sz w:val="24"/>
          <w:szCs w:val="24"/>
        </w:rPr>
        <w:t>Základné služby a obnova dedín vo vidieckych oblastiach – 7.4</w:t>
      </w:r>
    </w:p>
    <w:p w:rsidR="0015616F" w:rsidRPr="0015616F" w:rsidRDefault="0015616F" w:rsidP="005E34AB">
      <w:pPr>
        <w:pStyle w:val="Odsekzoznamu"/>
        <w:numPr>
          <w:ilvl w:val="0"/>
          <w:numId w:val="12"/>
        </w:numPr>
        <w:spacing w:before="0" w:after="0" w:line="360" w:lineRule="auto"/>
        <w:rPr>
          <w:szCs w:val="24"/>
        </w:rPr>
      </w:pPr>
      <w:r w:rsidRPr="0015616F">
        <w:rPr>
          <w:szCs w:val="24"/>
        </w:rPr>
        <w:t xml:space="preserve">Príspevok k aspoň jednej </w:t>
      </w:r>
      <w:proofErr w:type="spellStart"/>
      <w:r w:rsidRPr="0015616F">
        <w:rPr>
          <w:szCs w:val="24"/>
        </w:rPr>
        <w:t>fokusovej</w:t>
      </w:r>
      <w:proofErr w:type="spellEnd"/>
      <w:r w:rsidRPr="0015616F">
        <w:rPr>
          <w:szCs w:val="24"/>
        </w:rPr>
        <w:t xml:space="preserve"> oblasti daného opatrenia.</w:t>
      </w:r>
    </w:p>
    <w:p w:rsidR="0015616F" w:rsidRPr="0015616F" w:rsidRDefault="0015616F" w:rsidP="005E34AB">
      <w:pPr>
        <w:pStyle w:val="Odsekzoznamu"/>
        <w:numPr>
          <w:ilvl w:val="0"/>
          <w:numId w:val="12"/>
        </w:numPr>
        <w:spacing w:before="0" w:after="0" w:line="360" w:lineRule="auto"/>
        <w:rPr>
          <w:szCs w:val="24"/>
        </w:rPr>
      </w:pPr>
      <w:r w:rsidRPr="0015616F">
        <w:rPr>
          <w:szCs w:val="24"/>
        </w:rPr>
        <w:t>Investície v rámci tejto operácie sú oprávnené na podporu, ak sa príslušné operácie vykonávajú v súlade s plánmi rozvoja obcí vo vidieckych oblastiach a ich základných služieb a sú konzistentné s akoukoľvek príslušnou stratégiou miestneho rozvoja, príp. sa opierajú o Miestnu Agendu 21 resp. iné plány a rozvojové dokumenty.</w:t>
      </w:r>
    </w:p>
    <w:p w:rsidR="0015616F" w:rsidRPr="0015616F" w:rsidRDefault="0015616F" w:rsidP="005E34AB">
      <w:pPr>
        <w:pStyle w:val="Odsekzoznamu"/>
        <w:numPr>
          <w:ilvl w:val="0"/>
          <w:numId w:val="12"/>
        </w:numPr>
        <w:spacing w:before="0" w:after="0" w:line="360" w:lineRule="auto"/>
        <w:rPr>
          <w:szCs w:val="24"/>
        </w:rPr>
      </w:pPr>
      <w:r w:rsidRPr="0015616F">
        <w:rPr>
          <w:szCs w:val="24"/>
        </w:rPr>
        <w:t>Neumožňuje sa umelé rozdeľovanie projektu na etapy, t. z. každý samostatný projekt musí byť po ukončení realizácie funkčný, životaschopný a pod..</w:t>
      </w:r>
    </w:p>
    <w:p w:rsidR="0015616F" w:rsidRPr="0015616F" w:rsidRDefault="0015616F" w:rsidP="005E34AB">
      <w:pPr>
        <w:pStyle w:val="Odsekzoznamu"/>
        <w:numPr>
          <w:ilvl w:val="0"/>
          <w:numId w:val="12"/>
        </w:numPr>
        <w:spacing w:before="0" w:after="0" w:line="360" w:lineRule="auto"/>
        <w:rPr>
          <w:szCs w:val="24"/>
        </w:rPr>
      </w:pPr>
      <w:r w:rsidRPr="0015616F">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Default="0015616F" w:rsidP="005E34AB">
      <w:pPr>
        <w:pStyle w:val="Odsekzoznamu"/>
        <w:numPr>
          <w:ilvl w:val="0"/>
          <w:numId w:val="12"/>
        </w:numPr>
        <w:spacing w:before="0" w:after="0" w:line="360" w:lineRule="auto"/>
        <w:rPr>
          <w:szCs w:val="24"/>
        </w:rPr>
      </w:pPr>
      <w:r w:rsidRPr="0015616F">
        <w:rPr>
          <w:szCs w:val="24"/>
        </w:rPr>
        <w:t>Povinnosť uplatňovať sociálny aspekt pri verejnom obstarávaní.</w:t>
      </w:r>
    </w:p>
    <w:p w:rsidR="00400B89" w:rsidRPr="0015616F" w:rsidRDefault="00CD1966" w:rsidP="005E34AB">
      <w:pPr>
        <w:pStyle w:val="Odsekzoznamu"/>
        <w:numPr>
          <w:ilvl w:val="0"/>
          <w:numId w:val="12"/>
        </w:numPr>
        <w:spacing w:before="0" w:after="0" w:line="360" w:lineRule="auto"/>
        <w:rPr>
          <w:szCs w:val="24"/>
        </w:rPr>
      </w:pPr>
      <w:r>
        <w:rPr>
          <w:szCs w:val="24"/>
        </w:rPr>
        <w:t>Investície do využívania OZE a do úspor energie sú oprávnené, len pokiaľ sú tieto investície súčasťou iných investícií v rámci operácie (projektu).</w:t>
      </w:r>
    </w:p>
    <w:p w:rsidR="00F635AA" w:rsidRDefault="00F635AA" w:rsidP="0015616F">
      <w:pPr>
        <w:ind w:firstLine="0"/>
        <w:rPr>
          <w:rFonts w:ascii="Times New Roman" w:hAnsi="Times New Roman" w:cs="Times New Roman"/>
          <w:b/>
          <w:sz w:val="24"/>
          <w:szCs w:val="24"/>
        </w:rPr>
      </w:pPr>
    </w:p>
    <w:p w:rsidR="009B578E" w:rsidRPr="0015616F" w:rsidRDefault="0015616F" w:rsidP="0015616F">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J: </w:t>
      </w:r>
      <w:r w:rsidR="00585B48">
        <w:rPr>
          <w:rFonts w:ascii="Times New Roman" w:hAnsi="Times New Roman" w:cs="Times New Roman"/>
          <w:b/>
          <w:sz w:val="24"/>
          <w:szCs w:val="24"/>
        </w:rPr>
        <w:t>Základné služby a obnova dedín vo vidieckych oblastiach – 7.5</w:t>
      </w:r>
      <w:r w:rsidR="00585B48" w:rsidRPr="0015616F">
        <w:rPr>
          <w:rFonts w:ascii="Times New Roman" w:hAnsi="Times New Roman" w:cs="Times New Roman"/>
          <w:b/>
          <w:sz w:val="24"/>
          <w:szCs w:val="24"/>
        </w:rPr>
        <w:t xml:space="preserve"> </w:t>
      </w:r>
      <w:r w:rsidRPr="0015616F">
        <w:rPr>
          <w:rFonts w:ascii="Times New Roman" w:hAnsi="Times New Roman" w:cs="Times New Roman"/>
          <w:b/>
          <w:sz w:val="24"/>
          <w:szCs w:val="24"/>
        </w:rPr>
        <w:t xml:space="preserve"> </w:t>
      </w:r>
    </w:p>
    <w:p w:rsidR="0015616F" w:rsidRPr="0015616F" w:rsidRDefault="0015616F" w:rsidP="005E34AB">
      <w:pPr>
        <w:pStyle w:val="Odsekzoznamu"/>
        <w:numPr>
          <w:ilvl w:val="0"/>
          <w:numId w:val="11"/>
        </w:numPr>
        <w:spacing w:before="0" w:after="0" w:line="360" w:lineRule="auto"/>
        <w:rPr>
          <w:szCs w:val="24"/>
        </w:rPr>
      </w:pPr>
      <w:r w:rsidRPr="0015616F">
        <w:rPr>
          <w:szCs w:val="24"/>
        </w:rPr>
        <w:t xml:space="preserve">Príspevok k aspoň jednej </w:t>
      </w:r>
      <w:proofErr w:type="spellStart"/>
      <w:r w:rsidRPr="0015616F">
        <w:rPr>
          <w:szCs w:val="24"/>
        </w:rPr>
        <w:t>fokusovej</w:t>
      </w:r>
      <w:proofErr w:type="spellEnd"/>
      <w:r w:rsidRPr="0015616F">
        <w:rPr>
          <w:szCs w:val="24"/>
        </w:rPr>
        <w:t xml:space="preserve"> oblasti daného opatrenia.</w:t>
      </w:r>
    </w:p>
    <w:p w:rsidR="0015616F" w:rsidRPr="0015616F" w:rsidRDefault="0015616F" w:rsidP="005E34AB">
      <w:pPr>
        <w:pStyle w:val="Odsekzoznamu"/>
        <w:numPr>
          <w:ilvl w:val="0"/>
          <w:numId w:val="11"/>
        </w:numPr>
        <w:spacing w:before="0" w:after="0" w:line="360" w:lineRule="auto"/>
        <w:rPr>
          <w:szCs w:val="24"/>
        </w:rPr>
      </w:pPr>
      <w:r w:rsidRPr="0015616F">
        <w:rPr>
          <w:szCs w:val="24"/>
        </w:rPr>
        <w:t>Investície v rámci tejto operácie sú oprávnené na podporu, ak sa príslušné operácie vykonávajú v súlade s plánmi rozvoja obcí vo vidieckych oblastiach a ich základných služieb a sú konzistentné s akoukoľvek príslušnou stratégiou miestneho rozvoja, príp. sa opierajú o Miestnu Agendu 21 resp. iné plány a rozvojové dokumenty.</w:t>
      </w:r>
    </w:p>
    <w:p w:rsidR="0015616F" w:rsidRPr="0015616F" w:rsidRDefault="0015616F" w:rsidP="005E34AB">
      <w:pPr>
        <w:pStyle w:val="Odsekzoznamu"/>
        <w:numPr>
          <w:ilvl w:val="0"/>
          <w:numId w:val="11"/>
        </w:numPr>
        <w:spacing w:before="0" w:after="0" w:line="360" w:lineRule="auto"/>
        <w:rPr>
          <w:szCs w:val="24"/>
        </w:rPr>
      </w:pPr>
      <w:r w:rsidRPr="0015616F">
        <w:rPr>
          <w:szCs w:val="24"/>
        </w:rPr>
        <w:t>Neumožňuje sa umelé rozdeľovanie projektu na etapy, t. z. každý samostatný projekt musí byť po ukončení realizácie funkčný, životaschopný a pod..</w:t>
      </w:r>
    </w:p>
    <w:p w:rsidR="0015616F" w:rsidRPr="0015616F" w:rsidRDefault="0015616F" w:rsidP="005E34AB">
      <w:pPr>
        <w:pStyle w:val="Odsekzoznamu"/>
        <w:numPr>
          <w:ilvl w:val="0"/>
          <w:numId w:val="11"/>
        </w:numPr>
        <w:spacing w:before="0" w:after="0" w:line="360" w:lineRule="auto"/>
        <w:rPr>
          <w:szCs w:val="24"/>
        </w:rPr>
      </w:pPr>
      <w:r w:rsidRPr="0015616F">
        <w:rPr>
          <w:szCs w:val="24"/>
        </w:rPr>
        <w:t>Posledná žiadosť o platbu sa musí podať v lehote do  štyroch rokov od nadobudnutia účinnosti zmluvy. V prípade výziev, kedy lehota na podanie poslednej žiadosti o platbu nemôže byť dodržaná (napr. v súvislosti s končiacim sa programovým obdobím), je termín na podanie poslednej žiadosti o platbu najneskôr do 30.06.2023.</w:t>
      </w:r>
    </w:p>
    <w:p w:rsidR="0015616F" w:rsidRDefault="0015616F" w:rsidP="005E34AB">
      <w:pPr>
        <w:pStyle w:val="Odsekzoznamu"/>
        <w:numPr>
          <w:ilvl w:val="0"/>
          <w:numId w:val="11"/>
        </w:numPr>
        <w:spacing w:before="0" w:after="0" w:line="360" w:lineRule="auto"/>
        <w:rPr>
          <w:szCs w:val="24"/>
        </w:rPr>
      </w:pPr>
      <w:r w:rsidRPr="0015616F">
        <w:rPr>
          <w:szCs w:val="24"/>
        </w:rPr>
        <w:t>Povinnosť uplatňovať sociálny aspekt pri verejnom obstarávaní.</w:t>
      </w:r>
    </w:p>
    <w:p w:rsidR="0015616F" w:rsidRDefault="0015616F" w:rsidP="0015616F">
      <w:pPr>
        <w:ind w:firstLine="0"/>
        <w:rPr>
          <w:szCs w:val="24"/>
        </w:rPr>
      </w:pPr>
    </w:p>
    <w:p w:rsidR="00F635AA" w:rsidRPr="00F73963" w:rsidRDefault="00F635AA" w:rsidP="00F635AA">
      <w:pPr>
        <w:tabs>
          <w:tab w:val="left" w:pos="567"/>
          <w:tab w:val="left" w:pos="851"/>
        </w:tabs>
        <w:ind w:firstLine="0"/>
        <w:jc w:val="center"/>
        <w:rPr>
          <w:rFonts w:ascii="Times New Roman" w:hAnsi="Times New Roman" w:cs="Times New Roman"/>
          <w:b/>
          <w:sz w:val="24"/>
          <w:szCs w:val="24"/>
        </w:rPr>
      </w:pPr>
      <w:r w:rsidRPr="00F73963">
        <w:rPr>
          <w:rFonts w:ascii="Times New Roman" w:hAnsi="Times New Roman" w:cs="Times New Roman"/>
          <w:b/>
          <w:sz w:val="24"/>
          <w:szCs w:val="24"/>
        </w:rPr>
        <w:t>Článok 4</w:t>
      </w:r>
    </w:p>
    <w:p w:rsidR="00F635AA" w:rsidRPr="00F73963" w:rsidRDefault="00F635AA" w:rsidP="00F635AA">
      <w:pPr>
        <w:ind w:firstLine="0"/>
        <w:jc w:val="center"/>
        <w:rPr>
          <w:rFonts w:ascii="Times New Roman" w:hAnsi="Times New Roman" w:cs="Times New Roman"/>
          <w:b/>
          <w:sz w:val="24"/>
          <w:szCs w:val="24"/>
        </w:rPr>
      </w:pPr>
      <w:r w:rsidRPr="00F73963">
        <w:rPr>
          <w:rFonts w:ascii="Times New Roman" w:hAnsi="Times New Roman" w:cs="Times New Roman"/>
          <w:b/>
          <w:sz w:val="24"/>
          <w:szCs w:val="24"/>
        </w:rPr>
        <w:lastRenderedPageBreak/>
        <w:t>Podmienky poskytnutia príspevku žiadateľom o nenávratný finančný príspevok – hodnotiace kritériá pre výber projektov (bodovacie kritériá) PRV SR 2014-2020</w:t>
      </w:r>
    </w:p>
    <w:p w:rsidR="0015616F" w:rsidRPr="00F73963" w:rsidRDefault="00F635AA" w:rsidP="00F635AA">
      <w:pPr>
        <w:rPr>
          <w:rFonts w:ascii="Times New Roman" w:hAnsi="Times New Roman" w:cs="Times New Roman"/>
          <w:sz w:val="24"/>
          <w:szCs w:val="24"/>
        </w:rPr>
      </w:pPr>
      <w:r w:rsidRPr="00F73963">
        <w:rPr>
          <w:rFonts w:ascii="Times New Roman" w:hAnsi="Times New Roman" w:cs="Times New Roman"/>
          <w:sz w:val="24"/>
          <w:szCs w:val="24"/>
        </w:rPr>
        <w:t>Bodovacie kritériá sú navrhnuté s ohľadom na indikatívny harmonogram výziev. V prípade rovnosti celkových bodov jednotlivých žiadateľov sú zadefinované rozlišovacie kritériá, ktoré sa v týchto prípadoch uplatnia ako selekčné kritérium.</w:t>
      </w:r>
    </w:p>
    <w:p w:rsidR="00F73963" w:rsidRPr="00F73963" w:rsidRDefault="00F73963" w:rsidP="00F73963">
      <w:pPr>
        <w:ind w:firstLine="0"/>
        <w:rPr>
          <w:rFonts w:ascii="Times New Roman" w:hAnsi="Times New Roman" w:cs="Times New Roman"/>
          <w:b/>
          <w:bCs/>
          <w:iCs/>
          <w:sz w:val="24"/>
          <w:szCs w:val="24"/>
          <w:lang w:eastAsia="sk-SK"/>
        </w:rPr>
      </w:pPr>
    </w:p>
    <w:p w:rsidR="0015616F" w:rsidRDefault="00F73963" w:rsidP="00F73963">
      <w:pPr>
        <w:ind w:firstLine="0"/>
        <w:rPr>
          <w:rFonts w:ascii="Times New Roman" w:hAnsi="Times New Roman" w:cs="Times New Roman"/>
          <w:b/>
          <w:bCs/>
          <w:iCs/>
          <w:sz w:val="24"/>
          <w:szCs w:val="24"/>
          <w:lang w:eastAsia="sk-SK"/>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E</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4.1</w:t>
      </w:r>
    </w:p>
    <w:p w:rsidR="00F73963" w:rsidRDefault="00F73963" w:rsidP="00F73963">
      <w:pPr>
        <w:ind w:firstLine="0"/>
        <w:rPr>
          <w:rFonts w:ascii="Times New Roman" w:hAnsi="Times New Roman" w:cs="Times New Roman"/>
          <w:b/>
          <w:bCs/>
          <w:iCs/>
          <w:sz w:val="24"/>
          <w:szCs w:val="24"/>
          <w:lang w:eastAsia="sk-SK"/>
        </w:rPr>
      </w:pPr>
      <w:r>
        <w:rPr>
          <w:rFonts w:ascii="Times New Roman" w:hAnsi="Times New Roman" w:cs="Times New Roman"/>
          <w:b/>
          <w:bCs/>
          <w:iCs/>
          <w:sz w:val="24"/>
          <w:szCs w:val="24"/>
          <w:lang w:eastAsia="sk-SK"/>
        </w:rPr>
        <w:t>Rastlinná výroba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851"/>
        <w:gridCol w:w="2268"/>
      </w:tblGrid>
      <w:tr w:rsidR="00513F0F" w:rsidRPr="007D2D13" w:rsidTr="00DC5080">
        <w:tc>
          <w:tcPr>
            <w:tcW w:w="675" w:type="dxa"/>
            <w:shd w:val="clear" w:color="auto" w:fill="auto"/>
          </w:tcPr>
          <w:p w:rsidR="00513F0F" w:rsidRPr="007D2D13" w:rsidRDefault="00513F0F" w:rsidP="00DC5080">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5245" w:type="dxa"/>
            <w:shd w:val="clear" w:color="auto" w:fill="auto"/>
          </w:tcPr>
          <w:p w:rsidR="00513F0F" w:rsidRPr="007D2D13" w:rsidRDefault="00513F0F" w:rsidP="00513F0F">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Bodovacie kritérium</w:t>
            </w:r>
            <w:r>
              <w:rPr>
                <w:rFonts w:ascii="Times New Roman" w:eastAsia="TimesNewRomanPSMT" w:hAnsi="Times New Roman" w:cs="Times New Roman"/>
                <w:b/>
                <w:sz w:val="20"/>
                <w:szCs w:val="20"/>
                <w:lang w:eastAsia="sk-SK"/>
              </w:rPr>
              <w:t>:</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Body:</w:t>
            </w:r>
          </w:p>
        </w:tc>
        <w:tc>
          <w:tcPr>
            <w:tcW w:w="2268"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Poznámka:</w:t>
            </w:r>
          </w:p>
        </w:tc>
      </w:tr>
      <w:tr w:rsidR="00513F0F" w:rsidRPr="007D2D13" w:rsidTr="00DC5080">
        <w:tc>
          <w:tcPr>
            <w:tcW w:w="675" w:type="dxa"/>
            <w:shd w:val="clear" w:color="auto" w:fill="auto"/>
          </w:tcPr>
          <w:p w:rsidR="00513F0F" w:rsidRPr="000612D5" w:rsidRDefault="00513F0F" w:rsidP="000612D5">
            <w:pPr>
              <w:pStyle w:val="Default"/>
              <w:spacing w:line="360" w:lineRule="auto"/>
            </w:pPr>
            <w:r w:rsidRPr="00513F0F">
              <w:rPr>
                <w:sz w:val="20"/>
              </w:rPr>
              <w:t>1.</w:t>
            </w:r>
          </w:p>
        </w:tc>
        <w:tc>
          <w:tcPr>
            <w:tcW w:w="5245" w:type="dxa"/>
            <w:shd w:val="clear" w:color="auto" w:fill="auto"/>
          </w:tcPr>
          <w:p w:rsidR="00513F0F" w:rsidRPr="000612D5" w:rsidRDefault="00513F0F" w:rsidP="00513F0F">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Realizáciou projektu sa žiadateľ zaviaže zvýšiť počet pracovných miest súvisiacich s projektom minimálne o 1 zamestnanca minimálne na 2 roky a to najneskôr do 12 mesiacov od doby </w:t>
            </w:r>
            <w:r w:rsidRPr="000612D5">
              <w:rPr>
                <w:rFonts w:ascii="Times New Roman" w:hAnsi="Times New Roman" w:cs="Times New Roman"/>
                <w:sz w:val="20"/>
                <w:szCs w:val="20"/>
                <w:lang w:eastAsia="sk-SK"/>
              </w:rPr>
              <w:t>začatia realizácie projektu.</w:t>
            </w:r>
          </w:p>
          <w:p w:rsidR="00513F0F" w:rsidRPr="000612D5" w:rsidRDefault="00513F0F" w:rsidP="00513F0F">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513F0F" w:rsidRPr="000612D5" w:rsidRDefault="00513F0F"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513F0F" w:rsidRPr="000612D5" w:rsidRDefault="00513F0F"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513F0F" w:rsidRPr="000612D5" w:rsidRDefault="00513F0F" w:rsidP="00513F0F">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w:t>
            </w:r>
            <w:r w:rsidRPr="000612D5">
              <w:rPr>
                <w:sz w:val="20"/>
                <w:szCs w:val="20"/>
              </w:rPr>
              <w:lastRenderedPageBreak/>
              <w:t xml:space="preserve">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513F0F" w:rsidRPr="000612D5" w:rsidRDefault="00513F0F"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513F0F" w:rsidRPr="000612D5" w:rsidRDefault="00513F0F"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513F0F" w:rsidRPr="000612D5" w:rsidRDefault="00513F0F"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513F0F" w:rsidRPr="000612D5" w:rsidRDefault="00513F0F" w:rsidP="00513F0F">
            <w:pPr>
              <w:pStyle w:val="Default"/>
              <w:spacing w:line="360" w:lineRule="auto"/>
            </w:pPr>
            <w:r w:rsidRPr="000612D5">
              <w:rPr>
                <w:sz w:val="20"/>
                <w:szCs w:val="20"/>
              </w:rPr>
              <w:t>Uvedená lehota sa môže skrátiť na tri roky od záverečnej ŽoP poskytnutej prijímateľovi v prípadoch súvisiacich so zachovaním investícií alebo pracovných miest vytvorených MSP</w:t>
            </w:r>
            <w:r>
              <w:rPr>
                <w:sz w:val="20"/>
                <w:szCs w:val="20"/>
              </w:rPr>
              <w:t>.</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lastRenderedPageBreak/>
              <w:t>15</w:t>
            </w:r>
          </w:p>
        </w:tc>
        <w:tc>
          <w:tcPr>
            <w:tcW w:w="2268" w:type="dxa"/>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513F0F"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 xml:space="preserve">0 bodov </w:t>
            </w:r>
          </w:p>
          <w:p w:rsidR="00513F0F" w:rsidRDefault="00513F0F"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513F0F" w:rsidRDefault="00513F0F"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513F0F" w:rsidRPr="007D2D13" w:rsidRDefault="00513F0F"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513F0F" w:rsidRPr="007D2D13" w:rsidTr="00DC5080">
        <w:tc>
          <w:tcPr>
            <w:tcW w:w="675"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5245" w:type="dxa"/>
            <w:shd w:val="clear" w:color="auto" w:fill="auto"/>
          </w:tcPr>
          <w:p w:rsidR="00513F0F" w:rsidRPr="007D2D13" w:rsidRDefault="00513F0F" w:rsidP="00F2048A">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tc>
        <w:tc>
          <w:tcPr>
            <w:tcW w:w="2268" w:type="dxa"/>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513F0F"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0 bodov</w:t>
            </w:r>
          </w:p>
          <w:p w:rsidR="00513F0F" w:rsidRDefault="00513F0F"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513F0F" w:rsidRPr="007D2D13" w:rsidTr="00DC5080">
        <w:tc>
          <w:tcPr>
            <w:tcW w:w="675" w:type="dxa"/>
            <w:shd w:val="clear" w:color="auto" w:fill="auto"/>
          </w:tcPr>
          <w:p w:rsidR="00513F0F" w:rsidRPr="00513F0F" w:rsidRDefault="00513F0F" w:rsidP="00513F0F">
            <w:pPr>
              <w:autoSpaceDE w:val="0"/>
              <w:autoSpaceDN w:val="0"/>
              <w:adjustRightInd w:val="0"/>
              <w:ind w:firstLine="0"/>
              <w:jc w:val="left"/>
              <w:rPr>
                <w:rFonts w:ascii="Times New Roman" w:eastAsia="TimesNewRomanPSMT" w:hAnsi="Times New Roman" w:cs="Times New Roman"/>
                <w:sz w:val="20"/>
                <w:lang w:eastAsia="sk-SK"/>
              </w:rPr>
            </w:pPr>
            <w:r>
              <w:rPr>
                <w:rFonts w:ascii="Times New Roman" w:eastAsia="TimesNewRomanPSMT" w:hAnsi="Times New Roman" w:cs="Times New Roman"/>
                <w:sz w:val="20"/>
                <w:lang w:eastAsia="sk-SK"/>
              </w:rPr>
              <w:t>3.</w:t>
            </w:r>
          </w:p>
        </w:tc>
        <w:tc>
          <w:tcPr>
            <w:tcW w:w="5245" w:type="dxa"/>
            <w:shd w:val="clear" w:color="auto" w:fill="auto"/>
          </w:tcPr>
          <w:p w:rsidR="00513F0F" w:rsidRPr="007D2D13"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Projekt je hlavne zameraný na:</w:t>
            </w:r>
          </w:p>
          <w:p w:rsidR="00513F0F" w:rsidRPr="007D2D13"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zriadenie (výsadbu) nových poľnohospodárskych plodín vrátane technológie a vrátane pozberovej úpravy a skladov</w:t>
            </w:r>
          </w:p>
          <w:p w:rsidR="00513F0F" w:rsidRPr="007D2D13"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rekonštrukciu alebo modernizáciu už existujúcich objektov rastlinnej výroby</w:t>
            </w:r>
          </w:p>
          <w:p w:rsidR="00254325"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stroje, automobily a náradie spojené s rastlinnou výrobou</w:t>
            </w:r>
            <w:r w:rsidR="008C37A0">
              <w:rPr>
                <w:rFonts w:eastAsia="TimesNewRomanPSMT"/>
                <w:sz w:val="20"/>
                <w:lang w:eastAsia="sk-SK"/>
              </w:rPr>
              <w:t xml:space="preserve">  </w:t>
            </w:r>
          </w:p>
          <w:p w:rsidR="00513F0F" w:rsidRPr="00254325" w:rsidRDefault="00513F0F" w:rsidP="005E34AB">
            <w:pPr>
              <w:pStyle w:val="Odsekzoznamu"/>
              <w:numPr>
                <w:ilvl w:val="0"/>
                <w:numId w:val="14"/>
              </w:numPr>
              <w:autoSpaceDE w:val="0"/>
              <w:autoSpaceDN w:val="0"/>
              <w:adjustRightInd w:val="0"/>
              <w:spacing w:before="0" w:after="0" w:line="360" w:lineRule="auto"/>
              <w:rPr>
                <w:rFonts w:eastAsia="TimesNewRomanPSMT"/>
                <w:sz w:val="20"/>
                <w:lang w:eastAsia="sk-SK"/>
              </w:rPr>
            </w:pPr>
            <w:r w:rsidRPr="00254325">
              <w:rPr>
                <w:rFonts w:eastAsia="TimesNewRomanPSMT"/>
                <w:sz w:val="20"/>
                <w:lang w:eastAsia="sk-SK"/>
              </w:rPr>
              <w:t>ostatné nezaradené v predchádzajúcich bodoch</w:t>
            </w:r>
          </w:p>
        </w:tc>
        <w:tc>
          <w:tcPr>
            <w:tcW w:w="851" w:type="dxa"/>
            <w:shd w:val="clear" w:color="auto" w:fill="auto"/>
          </w:tcPr>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25</w:t>
            </w: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w:t>
            </w:r>
          </w:p>
        </w:tc>
        <w:tc>
          <w:tcPr>
            <w:tcW w:w="2268" w:type="dxa"/>
            <w:shd w:val="clear" w:color="auto" w:fill="auto"/>
          </w:tcPr>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 počet bodov je 25.</w:t>
            </w:r>
          </w:p>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p w:rsidR="00254325" w:rsidRPr="00C4624C" w:rsidRDefault="00254325" w:rsidP="00254325">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Na zaradenie do jednej z kategórie 1. až </w:t>
            </w:r>
            <w:r w:rsidR="009727F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xml:space="preserve">. je nutné, aby minimálne 70% deklarovaných  výdavkov projektu spadalo do jednej z týchto kategórií. Ak sa 70% dosiahne viacerými kategóriami 1. až </w:t>
            </w:r>
            <w:r w:rsidR="009727F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žiadateľ si uvedie vážený aritmetický priemer.</w:t>
            </w:r>
          </w:p>
          <w:p w:rsidR="00254325" w:rsidRPr="00C4624C" w:rsidRDefault="00254325" w:rsidP="00254325">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lastRenderedPageBreak/>
              <w:t xml:space="preserve">Sklady a pozberová úprava sa môže zarátať do kategórií 1. až </w:t>
            </w:r>
            <w:r w:rsidR="00C4624C" w:rsidRPr="00C4624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xml:space="preserve">. len v prípade, že deklarované oprávnené výdavky  na </w:t>
            </w:r>
            <w:proofErr w:type="spellStart"/>
            <w:r w:rsidRPr="00C4624C">
              <w:rPr>
                <w:rFonts w:ascii="Times New Roman" w:hAnsi="Times New Roman" w:cs="Times New Roman"/>
                <w:color w:val="000000"/>
                <w:sz w:val="20"/>
                <w:szCs w:val="20"/>
              </w:rPr>
              <w:t>ne</w:t>
            </w:r>
            <w:proofErr w:type="spellEnd"/>
            <w:r w:rsidRPr="00C4624C">
              <w:rPr>
                <w:rFonts w:ascii="Times New Roman" w:hAnsi="Times New Roman" w:cs="Times New Roman"/>
                <w:color w:val="000000"/>
                <w:sz w:val="20"/>
                <w:szCs w:val="20"/>
              </w:rPr>
              <w:t xml:space="preserve"> predstavujú menej ako 40% deklarovaných  oprávnených výdavkov na danú kategóriu</w:t>
            </w:r>
            <w:r w:rsidR="00C4624C" w:rsidRPr="00C4624C">
              <w:rPr>
                <w:rFonts w:ascii="Times New Roman" w:hAnsi="Times New Roman" w:cs="Times New Roman"/>
                <w:color w:val="000000"/>
                <w:sz w:val="20"/>
                <w:szCs w:val="20"/>
              </w:rPr>
              <w:t xml:space="preserve"> 1.</w:t>
            </w:r>
            <w:r w:rsidRPr="00C4624C">
              <w:rPr>
                <w:rFonts w:ascii="Times New Roman" w:hAnsi="Times New Roman" w:cs="Times New Roman"/>
                <w:color w:val="000000"/>
                <w:sz w:val="20"/>
                <w:szCs w:val="20"/>
              </w:rPr>
              <w:t xml:space="preserve"> až </w:t>
            </w:r>
            <w:r w:rsidR="00C4624C" w:rsidRPr="00C4624C">
              <w:rPr>
                <w:rFonts w:ascii="Times New Roman" w:hAnsi="Times New Roman" w:cs="Times New Roman"/>
                <w:color w:val="000000"/>
                <w:sz w:val="20"/>
                <w:szCs w:val="20"/>
              </w:rPr>
              <w:t>2.</w:t>
            </w:r>
            <w:r w:rsidRPr="00C4624C">
              <w:rPr>
                <w:rFonts w:ascii="Times New Roman" w:hAnsi="Times New Roman" w:cs="Times New Roman"/>
                <w:color w:val="000000"/>
                <w:sz w:val="20"/>
                <w:szCs w:val="20"/>
              </w:rPr>
              <w:t xml:space="preserve">. Inak  sa započíta do kategórie </w:t>
            </w:r>
            <w:r w:rsidR="00C4624C" w:rsidRPr="00C4624C">
              <w:rPr>
                <w:rFonts w:ascii="Times New Roman" w:hAnsi="Times New Roman" w:cs="Times New Roman"/>
                <w:color w:val="000000"/>
                <w:sz w:val="20"/>
                <w:szCs w:val="20"/>
              </w:rPr>
              <w:t>4.</w:t>
            </w:r>
            <w:r w:rsidRPr="00C4624C">
              <w:rPr>
                <w:rFonts w:ascii="Times New Roman" w:hAnsi="Times New Roman" w:cs="Times New Roman"/>
                <w:color w:val="000000"/>
                <w:sz w:val="20"/>
                <w:szCs w:val="20"/>
              </w:rPr>
              <w:t>.</w:t>
            </w:r>
          </w:p>
          <w:p w:rsidR="00254325" w:rsidRPr="00C4624C" w:rsidRDefault="00254325"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V prípade, že žiadateľ nedosiahne    70% v rámci kategórií </w:t>
            </w:r>
            <w:r w:rsidR="00C4624C" w:rsidRPr="00C4624C">
              <w:rPr>
                <w:rFonts w:ascii="Times New Roman" w:hAnsi="Times New Roman" w:cs="Times New Roman"/>
                <w:color w:val="000000"/>
                <w:sz w:val="20"/>
                <w:szCs w:val="20"/>
              </w:rPr>
              <w:t>1.</w:t>
            </w:r>
            <w:r w:rsidRPr="00C4624C">
              <w:rPr>
                <w:rFonts w:ascii="Times New Roman" w:hAnsi="Times New Roman" w:cs="Times New Roman"/>
                <w:color w:val="000000"/>
                <w:sz w:val="20"/>
                <w:szCs w:val="20"/>
              </w:rPr>
              <w:t xml:space="preserve"> až </w:t>
            </w:r>
            <w:r w:rsidR="009727FC">
              <w:rPr>
                <w:rFonts w:ascii="Times New Roman" w:hAnsi="Times New Roman" w:cs="Times New Roman"/>
                <w:color w:val="000000"/>
                <w:sz w:val="20"/>
                <w:szCs w:val="20"/>
              </w:rPr>
              <w:t>2</w:t>
            </w:r>
            <w:r w:rsidR="00C4624C" w:rsidRPr="00C4624C">
              <w:rPr>
                <w:rFonts w:ascii="Times New Roman" w:hAnsi="Times New Roman" w:cs="Times New Roman"/>
                <w:color w:val="000000"/>
                <w:sz w:val="20"/>
                <w:szCs w:val="20"/>
              </w:rPr>
              <w:t>.</w:t>
            </w:r>
            <w:r w:rsidRPr="00C4624C">
              <w:rPr>
                <w:rFonts w:ascii="Times New Roman" w:hAnsi="Times New Roman" w:cs="Times New Roman"/>
                <w:color w:val="000000"/>
                <w:sz w:val="20"/>
                <w:szCs w:val="20"/>
              </w:rPr>
              <w:t xml:space="preserve">, uvedie si body podľa kategórie </w:t>
            </w:r>
            <w:r w:rsidR="00C4624C" w:rsidRPr="00C4624C">
              <w:rPr>
                <w:rFonts w:ascii="Times New Roman" w:hAnsi="Times New Roman" w:cs="Times New Roman"/>
                <w:color w:val="000000"/>
                <w:sz w:val="20"/>
                <w:szCs w:val="20"/>
              </w:rPr>
              <w:t>3.</w:t>
            </w:r>
            <w:r w:rsidRPr="00C4624C">
              <w:rPr>
                <w:rFonts w:ascii="Times New Roman" w:hAnsi="Times New Roman" w:cs="Times New Roman"/>
                <w:color w:val="000000"/>
                <w:sz w:val="20"/>
                <w:szCs w:val="20"/>
              </w:rPr>
              <w:t xml:space="preserve">. </w:t>
            </w:r>
          </w:p>
          <w:p w:rsidR="00254325" w:rsidRPr="00C4624C" w:rsidRDefault="00254325" w:rsidP="00C4624C">
            <w:pPr>
              <w:ind w:firstLine="0"/>
              <w:jc w:val="left"/>
              <w:rPr>
                <w:sz w:val="16"/>
                <w:szCs w:val="16"/>
              </w:rPr>
            </w:pPr>
            <w:r w:rsidRPr="00C4624C">
              <w:rPr>
                <w:rFonts w:ascii="Times New Roman" w:hAnsi="Times New Roman" w:cs="Times New Roman"/>
                <w:sz w:val="20"/>
                <w:szCs w:val="20"/>
              </w:rPr>
              <w:t>Oprávnenosť strojov, automobilov a náradia súvisiaceho so špecializovanou rastlinnou výrobou bude popísaná vo výzve.</w:t>
            </w:r>
          </w:p>
        </w:tc>
      </w:tr>
      <w:tr w:rsidR="00513F0F" w:rsidRPr="007D2D13" w:rsidTr="00DC5080">
        <w:tc>
          <w:tcPr>
            <w:tcW w:w="675" w:type="dxa"/>
            <w:shd w:val="clear" w:color="auto" w:fill="auto"/>
          </w:tcPr>
          <w:p w:rsidR="00513F0F" w:rsidRPr="00AB731D" w:rsidRDefault="00AB731D" w:rsidP="00AB731D">
            <w:pPr>
              <w:autoSpaceDE w:val="0"/>
              <w:autoSpaceDN w:val="0"/>
              <w:adjustRightInd w:val="0"/>
              <w:ind w:firstLine="0"/>
              <w:jc w:val="left"/>
              <w:rPr>
                <w:rFonts w:ascii="Times New Roman" w:hAnsi="Times New Roman" w:cs="Times New Roman"/>
                <w:sz w:val="20"/>
                <w:lang w:eastAsia="sk-SK"/>
              </w:rPr>
            </w:pPr>
            <w:r>
              <w:rPr>
                <w:rFonts w:ascii="Times New Roman" w:hAnsi="Times New Roman" w:cs="Times New Roman"/>
                <w:sz w:val="20"/>
                <w:lang w:eastAsia="sk-SK"/>
              </w:rPr>
              <w:lastRenderedPageBreak/>
              <w:t>4.</w:t>
            </w:r>
          </w:p>
        </w:tc>
        <w:tc>
          <w:tcPr>
            <w:tcW w:w="5245" w:type="dxa"/>
            <w:shd w:val="clear" w:color="auto" w:fill="auto"/>
          </w:tcPr>
          <w:p w:rsidR="00513F0F" w:rsidRPr="007D2D13" w:rsidRDefault="00513F0F"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Kvalita projektu, pričom hodnotené budú nasledovné skutočnosti:</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vhodnosť, účelnosť a komplexnosť projektu;</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 xml:space="preserve">spôsob realizácie projektu; </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rozpočet a nákladová efektívnosť,</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administratívna, odborná a technická kapacita,</w:t>
            </w:r>
          </w:p>
          <w:p w:rsidR="00513F0F" w:rsidRPr="007D2D13" w:rsidRDefault="00513F0F" w:rsidP="005E34AB">
            <w:pPr>
              <w:pStyle w:val="Odsekzoznamu"/>
              <w:numPr>
                <w:ilvl w:val="0"/>
                <w:numId w:val="15"/>
              </w:numPr>
              <w:autoSpaceDE w:val="0"/>
              <w:autoSpaceDN w:val="0"/>
              <w:adjustRightInd w:val="0"/>
              <w:spacing w:before="0" w:after="0" w:line="360" w:lineRule="auto"/>
              <w:jc w:val="left"/>
              <w:rPr>
                <w:sz w:val="20"/>
                <w:lang w:eastAsia="sk-SK"/>
              </w:rPr>
            </w:pPr>
            <w:r w:rsidRPr="007D2D13">
              <w:rPr>
                <w:sz w:val="20"/>
                <w:lang w:eastAsia="sk-SK"/>
              </w:rPr>
              <w:t>udržateľnosť projektu.</w:t>
            </w:r>
          </w:p>
        </w:tc>
        <w:tc>
          <w:tcPr>
            <w:tcW w:w="851" w:type="dxa"/>
            <w:shd w:val="clear" w:color="auto" w:fill="auto"/>
          </w:tcPr>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8C37A0" w:rsidRDefault="008C37A0" w:rsidP="00F73963">
            <w:pPr>
              <w:ind w:firstLine="0"/>
              <w:rPr>
                <w:rFonts w:ascii="Times New Roman" w:eastAsia="TimesNewRomanPSMT" w:hAnsi="Times New Roman" w:cs="Times New Roman"/>
                <w:sz w:val="20"/>
                <w:szCs w:val="20"/>
                <w:lang w:eastAsia="sk-SK"/>
              </w:rPr>
            </w:pP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tc>
        <w:tc>
          <w:tcPr>
            <w:tcW w:w="2268" w:type="dxa"/>
            <w:shd w:val="clear" w:color="auto" w:fill="auto"/>
          </w:tcPr>
          <w:p w:rsidR="00F9450D" w:rsidRDefault="00F9450D" w:rsidP="00C4624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1. </w:t>
            </w:r>
          </w:p>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Maximálny počet bodov je 25, za každú splnenú podmienku 5 bodov.</w:t>
            </w:r>
            <w:r w:rsidR="00C4624C">
              <w:rPr>
                <w:rFonts w:ascii="Times New Roman" w:eastAsia="TimesNewRomanPSMT" w:hAnsi="Times New Roman" w:cs="Times New Roman"/>
                <w:sz w:val="20"/>
                <w:szCs w:val="20"/>
                <w:lang w:eastAsia="sk-SK"/>
              </w:rPr>
              <w:t xml:space="preserve"> </w:t>
            </w:r>
          </w:p>
          <w:p w:rsidR="00513F0F"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C4624C" w:rsidRPr="007D2D13"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r w:rsidR="009727FC">
              <w:rPr>
                <w:rFonts w:ascii="Times New Roman" w:eastAsia="TimesNewRomanPSMT" w:hAnsi="Times New Roman" w:cs="Times New Roman"/>
                <w:sz w:val="20"/>
                <w:szCs w:val="20"/>
                <w:lang w:eastAsia="sk-SK"/>
              </w:rPr>
              <w:t>.</w:t>
            </w:r>
          </w:p>
        </w:tc>
      </w:tr>
      <w:tr w:rsidR="00513F0F" w:rsidRPr="007D2D13" w:rsidTr="00DC5080">
        <w:tc>
          <w:tcPr>
            <w:tcW w:w="675" w:type="dxa"/>
            <w:shd w:val="clear" w:color="auto" w:fill="auto"/>
          </w:tcPr>
          <w:p w:rsidR="00513F0F" w:rsidRPr="00AB731D" w:rsidRDefault="00AB731D" w:rsidP="00AB731D">
            <w:pPr>
              <w:autoSpaceDE w:val="0"/>
              <w:autoSpaceDN w:val="0"/>
              <w:adjustRightInd w:val="0"/>
              <w:ind w:firstLine="0"/>
              <w:jc w:val="left"/>
              <w:rPr>
                <w:rFonts w:ascii="Times New Roman" w:hAnsi="Times New Roman" w:cs="Times New Roman"/>
                <w:sz w:val="20"/>
                <w:lang w:eastAsia="sk-SK"/>
              </w:rPr>
            </w:pPr>
            <w:r w:rsidRPr="00AB731D">
              <w:rPr>
                <w:rFonts w:ascii="Times New Roman" w:hAnsi="Times New Roman" w:cs="Times New Roman"/>
                <w:sz w:val="20"/>
                <w:lang w:eastAsia="sk-SK"/>
              </w:rPr>
              <w:t>5.</w:t>
            </w:r>
          </w:p>
        </w:tc>
        <w:tc>
          <w:tcPr>
            <w:tcW w:w="5245" w:type="dxa"/>
            <w:shd w:val="clear" w:color="auto" w:fill="auto"/>
          </w:tcPr>
          <w:p w:rsidR="00513F0F" w:rsidRPr="007D2D13" w:rsidRDefault="00513F0F"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Deklarované výdavky žiadateľa v súvislosti s projektom sú:</w:t>
            </w:r>
          </w:p>
          <w:p w:rsidR="00513F0F" w:rsidRPr="007D2D13" w:rsidRDefault="00513F0F" w:rsidP="005E34AB">
            <w:pPr>
              <w:pStyle w:val="Odsekzoznamu"/>
              <w:numPr>
                <w:ilvl w:val="0"/>
                <w:numId w:val="13"/>
              </w:numPr>
              <w:autoSpaceDE w:val="0"/>
              <w:autoSpaceDN w:val="0"/>
              <w:adjustRightInd w:val="0"/>
              <w:spacing w:before="0" w:after="0" w:line="360" w:lineRule="auto"/>
              <w:jc w:val="left"/>
              <w:rPr>
                <w:sz w:val="20"/>
                <w:lang w:eastAsia="sk-SK"/>
              </w:rPr>
            </w:pPr>
            <w:r w:rsidRPr="007D2D13">
              <w:rPr>
                <w:sz w:val="20"/>
                <w:lang w:eastAsia="sk-SK"/>
              </w:rPr>
              <w:t xml:space="preserve">max. vo výške 50 tis. EUR </w:t>
            </w:r>
          </w:p>
          <w:p w:rsidR="00513F0F" w:rsidRPr="007D2D13" w:rsidRDefault="00513F0F" w:rsidP="005E34AB">
            <w:pPr>
              <w:pStyle w:val="Odsekzoznamu"/>
              <w:numPr>
                <w:ilvl w:val="0"/>
                <w:numId w:val="13"/>
              </w:numPr>
              <w:autoSpaceDE w:val="0"/>
              <w:autoSpaceDN w:val="0"/>
              <w:adjustRightInd w:val="0"/>
              <w:spacing w:before="0" w:after="0" w:line="360" w:lineRule="auto"/>
              <w:jc w:val="left"/>
              <w:rPr>
                <w:sz w:val="20"/>
                <w:lang w:eastAsia="sk-SK"/>
              </w:rPr>
            </w:pPr>
            <w:r w:rsidRPr="007D2D13">
              <w:rPr>
                <w:sz w:val="20"/>
                <w:lang w:eastAsia="sk-SK"/>
              </w:rPr>
              <w:t xml:space="preserve">max. vo výške 70 tis. EUR </w:t>
            </w:r>
          </w:p>
          <w:p w:rsidR="00513F0F" w:rsidRPr="007D2D13" w:rsidRDefault="00513F0F" w:rsidP="005E34AB">
            <w:pPr>
              <w:pStyle w:val="Odsekzoznamu"/>
              <w:numPr>
                <w:ilvl w:val="0"/>
                <w:numId w:val="13"/>
              </w:numPr>
              <w:autoSpaceDE w:val="0"/>
              <w:autoSpaceDN w:val="0"/>
              <w:adjustRightInd w:val="0"/>
              <w:spacing w:before="0" w:after="0" w:line="360" w:lineRule="auto"/>
              <w:jc w:val="left"/>
              <w:rPr>
                <w:sz w:val="20"/>
                <w:lang w:eastAsia="sk-SK"/>
              </w:rPr>
            </w:pPr>
            <w:r w:rsidRPr="007D2D13">
              <w:rPr>
                <w:sz w:val="20"/>
                <w:lang w:eastAsia="sk-SK"/>
              </w:rPr>
              <w:t xml:space="preserve">viac ako 90 tis. EUR </w:t>
            </w:r>
          </w:p>
        </w:tc>
        <w:tc>
          <w:tcPr>
            <w:tcW w:w="851" w:type="dxa"/>
            <w:shd w:val="clear" w:color="auto" w:fill="auto"/>
          </w:tcPr>
          <w:p w:rsidR="00513F0F" w:rsidRPr="007D2D13" w:rsidRDefault="00513F0F" w:rsidP="000A321C">
            <w:pPr>
              <w:autoSpaceDE w:val="0"/>
              <w:autoSpaceDN w:val="0"/>
              <w:adjustRightInd w:val="0"/>
              <w:rPr>
                <w:rFonts w:ascii="Times New Roman" w:eastAsia="TimesNewRomanPSMT" w:hAnsi="Times New Roman" w:cs="Times New Roman"/>
                <w:sz w:val="20"/>
                <w:szCs w:val="20"/>
                <w:lang w:eastAsia="sk-SK"/>
              </w:rPr>
            </w:pP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p w:rsidR="00513F0F" w:rsidRPr="007D2D13" w:rsidRDefault="00513F0F"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w:t>
            </w:r>
          </w:p>
        </w:tc>
        <w:tc>
          <w:tcPr>
            <w:tcW w:w="2268" w:type="dxa"/>
            <w:shd w:val="clear" w:color="auto" w:fill="auto"/>
          </w:tcPr>
          <w:p w:rsidR="00513F0F"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Maximálny počet bodov je 20.</w:t>
            </w:r>
          </w:p>
          <w:p w:rsidR="00513F0F"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513F0F" w:rsidRPr="007D2D13" w:rsidRDefault="00513F0F"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513F0F" w:rsidRPr="007D2D13" w:rsidTr="00AB731D">
        <w:tc>
          <w:tcPr>
            <w:tcW w:w="5920" w:type="dxa"/>
            <w:gridSpan w:val="2"/>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Celkom:</w:t>
            </w:r>
          </w:p>
        </w:tc>
        <w:tc>
          <w:tcPr>
            <w:tcW w:w="851" w:type="dxa"/>
            <w:shd w:val="clear" w:color="auto" w:fill="auto"/>
          </w:tcPr>
          <w:p w:rsidR="00513F0F" w:rsidRPr="007D2D13" w:rsidRDefault="00513F0F"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100</w:t>
            </w:r>
          </w:p>
        </w:tc>
        <w:tc>
          <w:tcPr>
            <w:tcW w:w="2268" w:type="dxa"/>
            <w:shd w:val="clear" w:color="auto" w:fill="auto"/>
          </w:tcPr>
          <w:p w:rsidR="00513F0F" w:rsidRPr="007D2D13" w:rsidRDefault="00513F0F" w:rsidP="000A321C">
            <w:pPr>
              <w:autoSpaceDE w:val="0"/>
              <w:autoSpaceDN w:val="0"/>
              <w:adjustRightInd w:val="0"/>
              <w:rPr>
                <w:rFonts w:ascii="Times New Roman" w:hAnsi="Times New Roman" w:cs="Times New Roman"/>
                <w:sz w:val="20"/>
                <w:szCs w:val="20"/>
                <w:lang w:eastAsia="sk-SK"/>
              </w:rPr>
            </w:pPr>
          </w:p>
        </w:tc>
      </w:tr>
      <w:tr w:rsidR="00513F0F" w:rsidRPr="007D2D13" w:rsidTr="00AB731D">
        <w:tc>
          <w:tcPr>
            <w:tcW w:w="5920" w:type="dxa"/>
            <w:gridSpan w:val="2"/>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Minimálny počet bodov:</w:t>
            </w:r>
          </w:p>
        </w:tc>
        <w:tc>
          <w:tcPr>
            <w:tcW w:w="851" w:type="dxa"/>
            <w:shd w:val="clear" w:color="auto" w:fill="auto"/>
          </w:tcPr>
          <w:p w:rsidR="00513F0F" w:rsidRPr="007D2D13" w:rsidRDefault="00513F0F"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268" w:type="dxa"/>
            <w:shd w:val="clear" w:color="auto" w:fill="auto"/>
          </w:tcPr>
          <w:p w:rsidR="00513F0F" w:rsidRPr="007D2D13" w:rsidRDefault="00513F0F" w:rsidP="000A321C">
            <w:pPr>
              <w:autoSpaceDE w:val="0"/>
              <w:autoSpaceDN w:val="0"/>
              <w:adjustRightInd w:val="0"/>
              <w:rPr>
                <w:rFonts w:ascii="Times New Roman" w:hAnsi="Times New Roman" w:cs="Times New Roman"/>
                <w:sz w:val="20"/>
                <w:szCs w:val="20"/>
                <w:lang w:eastAsia="sk-SK"/>
              </w:rPr>
            </w:pPr>
          </w:p>
        </w:tc>
      </w:tr>
      <w:tr w:rsidR="00513F0F" w:rsidRPr="007D2D13" w:rsidTr="00AB731D">
        <w:tc>
          <w:tcPr>
            <w:tcW w:w="5920" w:type="dxa"/>
            <w:gridSpan w:val="2"/>
            <w:shd w:val="clear" w:color="auto" w:fill="auto"/>
          </w:tcPr>
          <w:p w:rsidR="00513F0F" w:rsidRPr="007D2D13" w:rsidRDefault="00513F0F"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bCs/>
                <w:sz w:val="20"/>
                <w:szCs w:val="20"/>
                <w:lang w:eastAsia="sk-SK"/>
              </w:rPr>
              <w:t>Postup pri rovnakom počte bodov</w:t>
            </w:r>
          </w:p>
        </w:tc>
        <w:tc>
          <w:tcPr>
            <w:tcW w:w="3119"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Pr="00F73963" w:rsidRDefault="00AB731D" w:rsidP="00F73963">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r w:rsidR="00513F0F" w:rsidRPr="007D2D13">
              <w:rPr>
                <w:rFonts w:ascii="Times New Roman" w:hAnsi="Times New Roman" w:cs="Times New Roman"/>
                <w:sz w:val="20"/>
                <w:szCs w:val="20"/>
                <w:lang w:eastAsia="sk-SK"/>
              </w:rPr>
              <w:t xml:space="preserve">Termín podania </w:t>
            </w:r>
            <w:proofErr w:type="spellStart"/>
            <w:r w:rsidR="00513F0F" w:rsidRPr="007D2D13">
              <w:rPr>
                <w:rFonts w:ascii="Times New Roman" w:hAnsi="Times New Roman" w:cs="Times New Roman"/>
                <w:sz w:val="20"/>
                <w:szCs w:val="20"/>
                <w:lang w:eastAsia="sk-SK"/>
              </w:rPr>
              <w:t>ŽoNFP</w:t>
            </w:r>
            <w:proofErr w:type="spellEnd"/>
            <w:r w:rsidR="00513F0F" w:rsidRPr="007D2D13">
              <w:rPr>
                <w:rFonts w:ascii="Times New Roman" w:hAnsi="Times New Roman" w:cs="Times New Roman"/>
                <w:sz w:val="20"/>
                <w:szCs w:val="20"/>
                <w:lang w:eastAsia="sk-SK"/>
              </w:rPr>
              <w:t xml:space="preserve"> </w:t>
            </w:r>
          </w:p>
        </w:tc>
      </w:tr>
    </w:tbl>
    <w:p w:rsidR="00F73963" w:rsidRDefault="00F73963" w:rsidP="00F73963">
      <w:pPr>
        <w:ind w:firstLine="0"/>
        <w:rPr>
          <w:rFonts w:ascii="Times New Roman" w:hAnsi="Times New Roman" w:cs="Times New Roman"/>
          <w:sz w:val="24"/>
          <w:szCs w:val="24"/>
        </w:rPr>
      </w:pPr>
    </w:p>
    <w:p w:rsidR="00F73963" w:rsidRPr="00F73963" w:rsidRDefault="00F73963" w:rsidP="00F73963">
      <w:pPr>
        <w:ind w:firstLine="0"/>
        <w:rPr>
          <w:rFonts w:ascii="Times New Roman" w:hAnsi="Times New Roman" w:cs="Times New Roman"/>
          <w:b/>
          <w:sz w:val="24"/>
          <w:szCs w:val="24"/>
        </w:rPr>
      </w:pPr>
      <w:r w:rsidRPr="00F73963">
        <w:rPr>
          <w:rFonts w:ascii="Times New Roman" w:hAnsi="Times New Roman" w:cs="Times New Roman"/>
          <w:b/>
          <w:sz w:val="24"/>
          <w:szCs w:val="24"/>
        </w:rPr>
        <w:t>Živočíšna výroba: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72"/>
        <w:gridCol w:w="1276"/>
        <w:gridCol w:w="2156"/>
      </w:tblGrid>
      <w:tr w:rsidR="00AB731D" w:rsidRPr="007D2D13" w:rsidTr="00DC5080">
        <w:tc>
          <w:tcPr>
            <w:tcW w:w="675"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72"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Body:</w:t>
            </w:r>
          </w:p>
        </w:tc>
        <w:tc>
          <w:tcPr>
            <w:tcW w:w="215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7D2D13">
              <w:rPr>
                <w:rFonts w:ascii="Times New Roman" w:eastAsia="TimesNewRomanPSMT" w:hAnsi="Times New Roman" w:cs="Times New Roman"/>
                <w:b/>
                <w:sz w:val="20"/>
                <w:szCs w:val="20"/>
                <w:lang w:eastAsia="sk-SK"/>
              </w:rPr>
              <w:t>Poznámka:</w:t>
            </w:r>
          </w:p>
        </w:tc>
      </w:tr>
      <w:tr w:rsidR="00AB731D" w:rsidRPr="007D2D13" w:rsidTr="00DC5080">
        <w:tc>
          <w:tcPr>
            <w:tcW w:w="675" w:type="dxa"/>
            <w:shd w:val="clear" w:color="auto" w:fill="auto"/>
          </w:tcPr>
          <w:p w:rsidR="00AB731D" w:rsidRPr="007D2D13" w:rsidRDefault="00AB731D" w:rsidP="000612D5">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72"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w:t>
            </w:r>
            <w:r w:rsidRPr="000612D5">
              <w:rPr>
                <w:sz w:val="20"/>
                <w:szCs w:val="20"/>
              </w:rPr>
              <w:lastRenderedPageBreak/>
              <w:t xml:space="preserve">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AB731D" w:rsidRPr="007D2D13"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 xml:space="preserve">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7D2D13"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7D2D13" w:rsidTr="00DC5080">
        <w:tc>
          <w:tcPr>
            <w:tcW w:w="675" w:type="dxa"/>
            <w:shd w:val="clear" w:color="auto" w:fill="auto"/>
          </w:tcPr>
          <w:p w:rsidR="00AB731D" w:rsidRP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AB731D">
              <w:rPr>
                <w:rFonts w:ascii="Times New Roman" w:eastAsia="TimesNewRomanPSMT" w:hAnsi="Times New Roman" w:cs="Times New Roman"/>
                <w:sz w:val="20"/>
                <w:szCs w:val="20"/>
                <w:lang w:eastAsia="sk-SK"/>
              </w:rPr>
              <w:t>2.</w:t>
            </w:r>
          </w:p>
        </w:tc>
        <w:tc>
          <w:tcPr>
            <w:tcW w:w="4872" w:type="dxa"/>
            <w:shd w:val="clear" w:color="auto" w:fill="auto"/>
          </w:tcPr>
          <w:p w:rsidR="00AB731D" w:rsidRPr="007D2D13"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tc>
        <w:tc>
          <w:tcPr>
            <w:tcW w:w="2156" w:type="dxa"/>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Odpoveď: </w:t>
            </w:r>
          </w:p>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7D2D13">
              <w:rPr>
                <w:rFonts w:ascii="Times New Roman" w:hAnsi="Times New Roman" w:cs="Times New Roman"/>
                <w:sz w:val="20"/>
                <w:szCs w:val="20"/>
                <w:lang w:eastAsia="sk-SK"/>
              </w:rPr>
              <w:t xml:space="preserve"> 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7D2D13"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7D2D13" w:rsidTr="00DC5080">
        <w:tc>
          <w:tcPr>
            <w:tcW w:w="675" w:type="dxa"/>
            <w:shd w:val="clear" w:color="auto" w:fill="auto"/>
          </w:tcPr>
          <w:p w:rsidR="00AB731D" w:rsidRPr="00AB731D" w:rsidRDefault="00AB731D" w:rsidP="00AB731D">
            <w:pPr>
              <w:autoSpaceDE w:val="0"/>
              <w:autoSpaceDN w:val="0"/>
              <w:adjustRightInd w:val="0"/>
              <w:ind w:firstLine="0"/>
              <w:rPr>
                <w:rFonts w:ascii="Times New Roman" w:eastAsia="TimesNewRomanPSMT" w:hAnsi="Times New Roman" w:cs="Times New Roman"/>
                <w:sz w:val="20"/>
                <w:lang w:eastAsia="sk-SK"/>
              </w:rPr>
            </w:pPr>
            <w:r w:rsidRPr="00AB731D">
              <w:rPr>
                <w:rFonts w:ascii="Times New Roman" w:eastAsia="TimesNewRomanPSMT" w:hAnsi="Times New Roman" w:cs="Times New Roman"/>
                <w:sz w:val="20"/>
                <w:lang w:eastAsia="sk-SK"/>
              </w:rPr>
              <w:t>3.</w:t>
            </w:r>
          </w:p>
        </w:tc>
        <w:tc>
          <w:tcPr>
            <w:tcW w:w="4872" w:type="dxa"/>
            <w:shd w:val="clear" w:color="auto" w:fill="auto"/>
          </w:tcPr>
          <w:p w:rsidR="00AB731D" w:rsidRPr="007D2D13"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Projekt je hlavne zameraný na:</w:t>
            </w:r>
          </w:p>
          <w:p w:rsidR="00AB731D" w:rsidRPr="007D2D13" w:rsidRDefault="00AB731D" w:rsidP="005E34AB">
            <w:pPr>
              <w:pStyle w:val="Odsekzoznamu"/>
              <w:numPr>
                <w:ilvl w:val="0"/>
                <w:numId w:val="17"/>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výstavbu, rekonštrukciu a modernizáciu stavieb pre hospodárske zvieratá</w:t>
            </w:r>
          </w:p>
          <w:p w:rsidR="00AB731D" w:rsidRPr="007D2D13" w:rsidRDefault="00AB731D" w:rsidP="005E34AB">
            <w:pPr>
              <w:pStyle w:val="Odsekzoznamu"/>
              <w:numPr>
                <w:ilvl w:val="0"/>
                <w:numId w:val="17"/>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nákup technoló</w:t>
            </w:r>
            <w:r w:rsidR="00C4624C">
              <w:rPr>
                <w:rFonts w:eastAsia="TimesNewRomanPSMT"/>
                <w:sz w:val="20"/>
                <w:lang w:eastAsia="sk-SK"/>
              </w:rPr>
              <w:t>g</w:t>
            </w:r>
            <w:r w:rsidRPr="007D2D13">
              <w:rPr>
                <w:rFonts w:eastAsia="TimesNewRomanPSMT"/>
                <w:sz w:val="20"/>
                <w:lang w:eastAsia="sk-SK"/>
              </w:rPr>
              <w:t>ií súvisiacich s predmetom projektu</w:t>
            </w:r>
          </w:p>
          <w:p w:rsidR="00AB731D" w:rsidRPr="007D2D13" w:rsidRDefault="00AB731D" w:rsidP="005E34AB">
            <w:pPr>
              <w:pStyle w:val="Odsekzoznamu"/>
              <w:numPr>
                <w:ilvl w:val="0"/>
                <w:numId w:val="17"/>
              </w:numPr>
              <w:autoSpaceDE w:val="0"/>
              <w:autoSpaceDN w:val="0"/>
              <w:adjustRightInd w:val="0"/>
              <w:spacing w:before="0" w:after="0" w:line="360" w:lineRule="auto"/>
              <w:rPr>
                <w:rFonts w:eastAsia="TimesNewRomanPSMT"/>
                <w:sz w:val="20"/>
                <w:lang w:eastAsia="sk-SK"/>
              </w:rPr>
            </w:pPr>
            <w:r w:rsidRPr="007D2D13">
              <w:rPr>
                <w:rFonts w:eastAsia="TimesNewRomanPSMT"/>
                <w:sz w:val="20"/>
                <w:lang w:eastAsia="sk-SK"/>
              </w:rPr>
              <w:t>ostatné nezaradené v predchádzajúcich bodoch</w:t>
            </w:r>
          </w:p>
        </w:tc>
        <w:tc>
          <w:tcPr>
            <w:tcW w:w="1276" w:type="dxa"/>
            <w:shd w:val="clear" w:color="auto" w:fill="auto"/>
          </w:tcPr>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25</w:t>
            </w:r>
          </w:p>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C4624C" w:rsidRDefault="00C4624C" w:rsidP="00F73963">
            <w:pPr>
              <w:autoSpaceDE w:val="0"/>
              <w:autoSpaceDN w:val="0"/>
              <w:adjustRightInd w:val="0"/>
              <w:ind w:firstLine="0"/>
              <w:rPr>
                <w:rFonts w:ascii="Times New Roman" w:eastAsia="TimesNewRomanPSMT" w:hAnsi="Times New Roman" w:cs="Times New Roman"/>
                <w:sz w:val="20"/>
                <w:szCs w:val="20"/>
                <w:lang w:eastAsia="sk-SK"/>
              </w:rPr>
            </w:pPr>
          </w:p>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 počet bodov je 25.</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r w:rsidR="00C4624C">
              <w:rPr>
                <w:rFonts w:ascii="Times New Roman" w:eastAsia="TimesNewRomanPSMT" w:hAnsi="Times New Roman" w:cs="Times New Roman"/>
                <w:sz w:val="20"/>
                <w:szCs w:val="20"/>
                <w:lang w:eastAsia="sk-SK"/>
              </w:rPr>
              <w:t>.</w:t>
            </w:r>
          </w:p>
          <w:p w:rsidR="00C4624C" w:rsidRPr="00C4624C" w:rsidRDefault="00C4624C"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Na zaradenie do jednej z kategórie 1. až 2. je nutné, aby minimálne 70% deklarovaných  výdavkov projektu spadalo do jednej z týchto kategórií. Ak sa 70% dosiahne </w:t>
            </w:r>
            <w:r w:rsidRPr="00C4624C">
              <w:rPr>
                <w:rFonts w:ascii="Times New Roman" w:hAnsi="Times New Roman" w:cs="Times New Roman"/>
                <w:color w:val="000000"/>
                <w:sz w:val="20"/>
                <w:szCs w:val="20"/>
              </w:rPr>
              <w:lastRenderedPageBreak/>
              <w:t>viacerými kategóriami 1. až 2., žiadateľ si uvedie vážený aritmetický priemer.</w:t>
            </w:r>
          </w:p>
          <w:p w:rsidR="00C4624C" w:rsidRPr="00C4624C" w:rsidRDefault="00C4624C"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Hnojné koncovky, zariadenia na skladovanie živočíšnych odpadov a silážne alebo </w:t>
            </w:r>
            <w:proofErr w:type="spellStart"/>
            <w:r w:rsidRPr="00C4624C">
              <w:rPr>
                <w:rFonts w:ascii="Times New Roman" w:hAnsi="Times New Roman" w:cs="Times New Roman"/>
                <w:color w:val="000000"/>
                <w:sz w:val="20"/>
                <w:szCs w:val="20"/>
              </w:rPr>
              <w:t>senážne</w:t>
            </w:r>
            <w:proofErr w:type="spellEnd"/>
            <w:r w:rsidRPr="00C4624C">
              <w:rPr>
                <w:rFonts w:ascii="Times New Roman" w:hAnsi="Times New Roman" w:cs="Times New Roman"/>
                <w:color w:val="000000"/>
                <w:sz w:val="20"/>
                <w:szCs w:val="20"/>
              </w:rPr>
              <w:t xml:space="preserve"> žľaby  sa môžu zarátať do kategórií 1. len v prípade, že deklarované oprávnené výdavky  na </w:t>
            </w:r>
            <w:proofErr w:type="spellStart"/>
            <w:r w:rsidRPr="00C4624C">
              <w:rPr>
                <w:rFonts w:ascii="Times New Roman" w:hAnsi="Times New Roman" w:cs="Times New Roman"/>
                <w:color w:val="000000"/>
                <w:sz w:val="20"/>
                <w:szCs w:val="20"/>
              </w:rPr>
              <w:t>ne</w:t>
            </w:r>
            <w:proofErr w:type="spellEnd"/>
            <w:r w:rsidRPr="00C4624C">
              <w:rPr>
                <w:rFonts w:ascii="Times New Roman" w:hAnsi="Times New Roman" w:cs="Times New Roman"/>
                <w:color w:val="000000"/>
                <w:sz w:val="20"/>
                <w:szCs w:val="20"/>
              </w:rPr>
              <w:t xml:space="preserve"> predstavujú menej ako 50% deklarovaných  oprávnených výdavkov na danú kategóriu 1. Inak  sa započítajú do kategórie 3.</w:t>
            </w:r>
          </w:p>
          <w:p w:rsidR="00C4624C" w:rsidRPr="00C4624C" w:rsidRDefault="00C4624C" w:rsidP="00C4624C">
            <w:pPr>
              <w:ind w:firstLine="0"/>
              <w:jc w:val="left"/>
              <w:rPr>
                <w:rFonts w:ascii="Times New Roman" w:hAnsi="Times New Roman" w:cs="Times New Roman"/>
                <w:color w:val="000000"/>
                <w:sz w:val="20"/>
                <w:szCs w:val="20"/>
              </w:rPr>
            </w:pPr>
            <w:r w:rsidRPr="00C4624C">
              <w:rPr>
                <w:rFonts w:ascii="Times New Roman" w:hAnsi="Times New Roman" w:cs="Times New Roman"/>
                <w:color w:val="000000"/>
                <w:sz w:val="20"/>
                <w:szCs w:val="20"/>
              </w:rPr>
              <w:t xml:space="preserve">V prípade, že žiadateľ nedosiahne    70% v rámci kategórií 1. až 2. uvedie si body podľa kategórie 4. </w:t>
            </w:r>
          </w:p>
          <w:p w:rsidR="00C4624C" w:rsidRPr="007D2D13" w:rsidRDefault="00C4624C" w:rsidP="00C4624C">
            <w:pPr>
              <w:autoSpaceDE w:val="0"/>
              <w:autoSpaceDN w:val="0"/>
              <w:adjustRightInd w:val="0"/>
              <w:ind w:firstLine="0"/>
              <w:rPr>
                <w:rFonts w:ascii="Times New Roman" w:eastAsia="TimesNewRomanPSMT" w:hAnsi="Times New Roman" w:cs="Times New Roman"/>
                <w:sz w:val="20"/>
                <w:szCs w:val="20"/>
                <w:lang w:eastAsia="sk-SK"/>
              </w:rPr>
            </w:pPr>
            <w:r w:rsidRPr="00C4624C">
              <w:rPr>
                <w:rFonts w:ascii="Times New Roman" w:hAnsi="Times New Roman" w:cs="Times New Roman"/>
                <w:sz w:val="20"/>
                <w:szCs w:val="20"/>
              </w:rPr>
              <w:t>Oprávnenosť strojov, automobilov a náradia súvisiaceho so špecializovanou rastlinnou výrobou bude popísaná vo výzve.</w:t>
            </w:r>
          </w:p>
        </w:tc>
      </w:tr>
      <w:tr w:rsidR="00AB731D" w:rsidRPr="007D2D13"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lastRenderedPageBreak/>
              <w:t>4.</w:t>
            </w:r>
          </w:p>
        </w:tc>
        <w:tc>
          <w:tcPr>
            <w:tcW w:w="4872" w:type="dxa"/>
            <w:shd w:val="clear" w:color="auto" w:fill="auto"/>
          </w:tcPr>
          <w:p w:rsidR="00AB731D" w:rsidRPr="007D2D13" w:rsidRDefault="00AB731D"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Kvalita projektu, pričom hodnotené budú nasledovné skutočnosti:</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vhodnosť, účelnosť a komplexnosť projektu;</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 xml:space="preserve">spôsob realizácie projektu; </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rozpočet a nákladová efektívnosť,</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t>administratívna, odborná a technická kapacita,</w:t>
            </w:r>
          </w:p>
          <w:p w:rsidR="00AB731D" w:rsidRPr="007D2D13" w:rsidRDefault="00AB731D" w:rsidP="005E34AB">
            <w:pPr>
              <w:pStyle w:val="Odsekzoznamu"/>
              <w:numPr>
                <w:ilvl w:val="0"/>
                <w:numId w:val="18"/>
              </w:numPr>
              <w:autoSpaceDE w:val="0"/>
              <w:autoSpaceDN w:val="0"/>
              <w:adjustRightInd w:val="0"/>
              <w:spacing w:before="0" w:after="0" w:line="360" w:lineRule="auto"/>
              <w:rPr>
                <w:sz w:val="20"/>
                <w:lang w:eastAsia="sk-SK"/>
              </w:rPr>
            </w:pPr>
            <w:r w:rsidRPr="007D2D13">
              <w:rPr>
                <w:sz w:val="20"/>
                <w:lang w:eastAsia="sk-SK"/>
              </w:rPr>
              <w:lastRenderedPageBreak/>
              <w:t>udržateľnosť projektu.</w:t>
            </w:r>
          </w:p>
        </w:tc>
        <w:tc>
          <w:tcPr>
            <w:tcW w:w="1276" w:type="dxa"/>
            <w:shd w:val="clear" w:color="auto" w:fill="auto"/>
          </w:tcPr>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C4624C" w:rsidRDefault="00C4624C" w:rsidP="00F73963">
            <w:pPr>
              <w:ind w:firstLine="0"/>
              <w:rPr>
                <w:rFonts w:ascii="Times New Roman" w:eastAsia="TimesNewRomanPSMT" w:hAnsi="Times New Roman" w:cs="Times New Roman"/>
                <w:sz w:val="20"/>
                <w:szCs w:val="20"/>
                <w:lang w:eastAsia="sk-SK"/>
              </w:rPr>
            </w:pP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lastRenderedPageBreak/>
              <w:t>5</w:t>
            </w:r>
          </w:p>
        </w:tc>
        <w:tc>
          <w:tcPr>
            <w:tcW w:w="2156" w:type="dxa"/>
            <w:shd w:val="clear" w:color="auto" w:fill="auto"/>
          </w:tcPr>
          <w:p w:rsidR="009E111F" w:rsidRDefault="009E111F" w:rsidP="009E111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 xml:space="preserve">Udeľovanie bodov v rámci tohto kritéria je popísané v prílohe č. 1. </w:t>
            </w:r>
          </w:p>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 xml:space="preserve">Maximálny počet bodov je 25, za každú splnenú podmienku 5 </w:t>
            </w:r>
            <w:r w:rsidRPr="007D2D13">
              <w:rPr>
                <w:rFonts w:ascii="Times New Roman" w:eastAsia="TimesNewRomanPSMT" w:hAnsi="Times New Roman" w:cs="Times New Roman"/>
                <w:sz w:val="20"/>
                <w:szCs w:val="20"/>
                <w:lang w:eastAsia="sk-SK"/>
              </w:rPr>
              <w:lastRenderedPageBreak/>
              <w:t>bodov.</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7D2D13"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7D2D13" w:rsidTr="00DC5080">
        <w:tc>
          <w:tcPr>
            <w:tcW w:w="675" w:type="dxa"/>
            <w:shd w:val="clear" w:color="auto" w:fill="auto"/>
          </w:tcPr>
          <w:p w:rsidR="00AB731D" w:rsidRPr="00AB731D" w:rsidRDefault="00AB731D" w:rsidP="00AB731D">
            <w:pPr>
              <w:autoSpaceDE w:val="0"/>
              <w:autoSpaceDN w:val="0"/>
              <w:adjustRightInd w:val="0"/>
              <w:ind w:firstLine="0"/>
              <w:rPr>
                <w:sz w:val="20"/>
                <w:lang w:eastAsia="sk-SK"/>
              </w:rPr>
            </w:pPr>
            <w:r>
              <w:rPr>
                <w:sz w:val="20"/>
                <w:lang w:eastAsia="sk-SK"/>
              </w:rPr>
              <w:lastRenderedPageBreak/>
              <w:t>5.</w:t>
            </w:r>
          </w:p>
        </w:tc>
        <w:tc>
          <w:tcPr>
            <w:tcW w:w="4872" w:type="dxa"/>
            <w:shd w:val="clear" w:color="auto" w:fill="auto"/>
          </w:tcPr>
          <w:p w:rsidR="00AB731D" w:rsidRPr="007D2D13" w:rsidRDefault="00AB731D" w:rsidP="00F2048A">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Deklarované výdavky žiadateľa v súvislosti s projektom sú:</w:t>
            </w:r>
          </w:p>
          <w:p w:rsidR="00AB731D" w:rsidRPr="007D2D13" w:rsidRDefault="00AB731D" w:rsidP="005E34AB">
            <w:pPr>
              <w:pStyle w:val="Odsekzoznamu"/>
              <w:numPr>
                <w:ilvl w:val="0"/>
                <w:numId w:val="16"/>
              </w:numPr>
              <w:autoSpaceDE w:val="0"/>
              <w:autoSpaceDN w:val="0"/>
              <w:adjustRightInd w:val="0"/>
              <w:spacing w:before="0" w:after="0" w:line="360" w:lineRule="auto"/>
              <w:rPr>
                <w:sz w:val="20"/>
                <w:lang w:eastAsia="sk-SK"/>
              </w:rPr>
            </w:pPr>
            <w:r w:rsidRPr="007D2D13">
              <w:rPr>
                <w:sz w:val="20"/>
                <w:lang w:eastAsia="sk-SK"/>
              </w:rPr>
              <w:t>max. vo výške 50 tis. EUR vrátane</w:t>
            </w:r>
          </w:p>
          <w:p w:rsidR="00AB731D" w:rsidRPr="007D2D13" w:rsidRDefault="00AB731D" w:rsidP="005E34AB">
            <w:pPr>
              <w:pStyle w:val="Odsekzoznamu"/>
              <w:numPr>
                <w:ilvl w:val="0"/>
                <w:numId w:val="16"/>
              </w:numPr>
              <w:autoSpaceDE w:val="0"/>
              <w:autoSpaceDN w:val="0"/>
              <w:adjustRightInd w:val="0"/>
              <w:spacing w:before="0" w:after="0" w:line="360" w:lineRule="auto"/>
              <w:rPr>
                <w:sz w:val="20"/>
                <w:lang w:eastAsia="sk-SK"/>
              </w:rPr>
            </w:pPr>
            <w:r w:rsidRPr="007D2D13">
              <w:rPr>
                <w:sz w:val="20"/>
                <w:lang w:eastAsia="sk-SK"/>
              </w:rPr>
              <w:t>max. vo výške 70 tis. EUR vrátane</w:t>
            </w:r>
          </w:p>
          <w:p w:rsidR="00AB731D" w:rsidRPr="007D2D13" w:rsidRDefault="00AB731D" w:rsidP="005E34AB">
            <w:pPr>
              <w:pStyle w:val="Odsekzoznamu"/>
              <w:numPr>
                <w:ilvl w:val="0"/>
                <w:numId w:val="16"/>
              </w:numPr>
              <w:autoSpaceDE w:val="0"/>
              <w:autoSpaceDN w:val="0"/>
              <w:adjustRightInd w:val="0"/>
              <w:spacing w:before="0" w:after="0" w:line="360" w:lineRule="auto"/>
              <w:rPr>
                <w:sz w:val="20"/>
                <w:lang w:eastAsia="sk-SK"/>
              </w:rPr>
            </w:pPr>
            <w:r w:rsidRPr="007D2D13">
              <w:rPr>
                <w:sz w:val="20"/>
                <w:lang w:eastAsia="sk-SK"/>
              </w:rPr>
              <w:t xml:space="preserve">viac ako 90 tis. EUR </w:t>
            </w:r>
          </w:p>
        </w:tc>
        <w:tc>
          <w:tcPr>
            <w:tcW w:w="1276" w:type="dxa"/>
            <w:shd w:val="clear" w:color="auto" w:fill="auto"/>
          </w:tcPr>
          <w:p w:rsidR="00AB731D" w:rsidRPr="007D2D13" w:rsidRDefault="00AB731D" w:rsidP="000A321C">
            <w:pPr>
              <w:autoSpaceDE w:val="0"/>
              <w:autoSpaceDN w:val="0"/>
              <w:adjustRightInd w:val="0"/>
              <w:rPr>
                <w:rFonts w:ascii="Times New Roman" w:eastAsia="TimesNewRomanPSMT" w:hAnsi="Times New Roman" w:cs="Times New Roman"/>
                <w:sz w:val="20"/>
                <w:szCs w:val="20"/>
                <w:lang w:eastAsia="sk-SK"/>
              </w:rPr>
            </w:pPr>
          </w:p>
          <w:p w:rsidR="00C4624C" w:rsidRDefault="00C4624C" w:rsidP="00F73963">
            <w:pPr>
              <w:ind w:firstLine="0"/>
              <w:rPr>
                <w:rFonts w:ascii="Times New Roman" w:eastAsia="TimesNewRomanPSMT" w:hAnsi="Times New Roman" w:cs="Times New Roman"/>
                <w:sz w:val="20"/>
                <w:szCs w:val="20"/>
                <w:lang w:eastAsia="sk-SK"/>
              </w:rPr>
            </w:pP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20</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15</w:t>
            </w:r>
          </w:p>
          <w:p w:rsidR="00AB731D" w:rsidRPr="007D2D13" w:rsidRDefault="00AB731D" w:rsidP="00F73963">
            <w:pPr>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Maximálny počet bodov je 20.</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7D2D13"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7D2D13" w:rsidTr="00AB731D">
        <w:tc>
          <w:tcPr>
            <w:tcW w:w="5547" w:type="dxa"/>
            <w:gridSpan w:val="2"/>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sz w:val="20"/>
                <w:szCs w:val="20"/>
                <w:lang w:eastAsia="sk-SK"/>
              </w:rPr>
              <w:t>Celkom:</w:t>
            </w:r>
          </w:p>
        </w:tc>
        <w:tc>
          <w:tcPr>
            <w:tcW w:w="1276" w:type="dxa"/>
            <w:shd w:val="clear" w:color="auto" w:fill="auto"/>
          </w:tcPr>
          <w:p w:rsidR="00AB731D" w:rsidRPr="007D2D13"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7D2D13">
              <w:rPr>
                <w:rFonts w:ascii="Times New Roman" w:eastAsia="TimesNewRomanPSMT" w:hAnsi="Times New Roman" w:cs="Times New Roman"/>
                <w:sz w:val="20"/>
                <w:szCs w:val="20"/>
                <w:lang w:eastAsia="sk-SK"/>
              </w:rPr>
              <w:t>100</w:t>
            </w:r>
          </w:p>
        </w:tc>
        <w:tc>
          <w:tcPr>
            <w:tcW w:w="2156" w:type="dxa"/>
            <w:shd w:val="clear" w:color="auto" w:fill="auto"/>
          </w:tcPr>
          <w:p w:rsidR="00AB731D" w:rsidRPr="007D2D13" w:rsidRDefault="00AB731D" w:rsidP="000A321C">
            <w:pPr>
              <w:autoSpaceDE w:val="0"/>
              <w:autoSpaceDN w:val="0"/>
              <w:adjustRightInd w:val="0"/>
              <w:rPr>
                <w:rFonts w:ascii="Times New Roman" w:hAnsi="Times New Roman" w:cs="Times New Roman"/>
                <w:sz w:val="20"/>
                <w:szCs w:val="20"/>
                <w:lang w:eastAsia="sk-SK"/>
              </w:rPr>
            </w:pPr>
          </w:p>
        </w:tc>
      </w:tr>
      <w:tr w:rsidR="00AB731D" w:rsidRPr="007D2D13" w:rsidTr="00AB731D">
        <w:tc>
          <w:tcPr>
            <w:tcW w:w="5547" w:type="dxa"/>
            <w:gridSpan w:val="2"/>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7D2D13"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7D2D13" w:rsidRDefault="00AB731D" w:rsidP="000A321C">
            <w:pPr>
              <w:autoSpaceDE w:val="0"/>
              <w:autoSpaceDN w:val="0"/>
              <w:adjustRightInd w:val="0"/>
              <w:rPr>
                <w:rFonts w:ascii="Times New Roman" w:hAnsi="Times New Roman" w:cs="Times New Roman"/>
                <w:sz w:val="20"/>
                <w:szCs w:val="20"/>
                <w:lang w:eastAsia="sk-SK"/>
              </w:rPr>
            </w:pPr>
          </w:p>
        </w:tc>
      </w:tr>
      <w:tr w:rsidR="00AB731D" w:rsidRPr="007D2D13" w:rsidTr="00AB731D">
        <w:tc>
          <w:tcPr>
            <w:tcW w:w="5547" w:type="dxa"/>
            <w:gridSpan w:val="2"/>
            <w:shd w:val="clear" w:color="auto" w:fill="auto"/>
          </w:tcPr>
          <w:p w:rsidR="00AB731D" w:rsidRPr="007D2D13" w:rsidRDefault="00AB731D" w:rsidP="00F73963">
            <w:pPr>
              <w:autoSpaceDE w:val="0"/>
              <w:autoSpaceDN w:val="0"/>
              <w:adjustRightInd w:val="0"/>
              <w:ind w:firstLine="0"/>
              <w:rPr>
                <w:rFonts w:ascii="Times New Roman" w:hAnsi="Times New Roman" w:cs="Times New Roman"/>
                <w:sz w:val="20"/>
                <w:szCs w:val="20"/>
                <w:lang w:eastAsia="sk-SK"/>
              </w:rPr>
            </w:pPr>
            <w:r w:rsidRPr="007D2D13">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p>
          <w:p w:rsidR="00AB731D" w:rsidRPr="007D2D13" w:rsidRDefault="00AB731D" w:rsidP="00F73963">
            <w:pPr>
              <w:autoSpaceDE w:val="0"/>
              <w:autoSpaceDN w:val="0"/>
              <w:adjustRightInd w:val="0"/>
              <w:ind w:firstLine="0"/>
              <w:jc w:val="left"/>
              <w:rPr>
                <w:rFonts w:ascii="Times New Roman" w:hAnsi="Times New Roman" w:cs="Times New Roman"/>
                <w:sz w:val="20"/>
                <w:szCs w:val="20"/>
                <w:lang w:eastAsia="sk-SK"/>
              </w:rPr>
            </w:pPr>
            <w:r w:rsidRPr="007D2D13">
              <w:rPr>
                <w:rFonts w:ascii="Times New Roman" w:hAnsi="Times New Roman" w:cs="Times New Roman"/>
                <w:sz w:val="20"/>
                <w:szCs w:val="20"/>
                <w:lang w:eastAsia="sk-SK"/>
              </w:rPr>
              <w:t xml:space="preserve">Termín podania </w:t>
            </w:r>
            <w:proofErr w:type="spellStart"/>
            <w:r w:rsidRPr="007D2D13">
              <w:rPr>
                <w:rFonts w:ascii="Times New Roman" w:hAnsi="Times New Roman" w:cs="Times New Roman"/>
                <w:sz w:val="20"/>
                <w:szCs w:val="20"/>
                <w:lang w:eastAsia="sk-SK"/>
              </w:rPr>
              <w:t>ŽoNFP</w:t>
            </w:r>
            <w:proofErr w:type="spellEnd"/>
            <w:r w:rsidRPr="007D2D13">
              <w:rPr>
                <w:rFonts w:ascii="Times New Roman" w:hAnsi="Times New Roman" w:cs="Times New Roman"/>
                <w:sz w:val="20"/>
                <w:szCs w:val="20"/>
                <w:lang w:eastAsia="sk-SK"/>
              </w:rPr>
              <w:t xml:space="preserve"> </w:t>
            </w:r>
          </w:p>
        </w:tc>
      </w:tr>
    </w:tbl>
    <w:p w:rsidR="00F73963" w:rsidRDefault="00F73963" w:rsidP="00F73963">
      <w:pPr>
        <w:ind w:firstLine="0"/>
        <w:rPr>
          <w:rFonts w:ascii="Times New Roman" w:hAnsi="Times New Roman" w:cs="Times New Roman"/>
          <w:sz w:val="24"/>
          <w:szCs w:val="24"/>
        </w:rPr>
      </w:pPr>
    </w:p>
    <w:p w:rsidR="00F73963" w:rsidRPr="006E73F4" w:rsidRDefault="00F73963" w:rsidP="00F73963">
      <w:pPr>
        <w:ind w:firstLine="0"/>
        <w:rPr>
          <w:rFonts w:ascii="Times New Roman" w:hAnsi="Times New Roman" w:cs="Times New Roman"/>
          <w:sz w:val="24"/>
          <w:szCs w:val="24"/>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F</w:t>
      </w:r>
      <w:r w:rsidRPr="006E73F4">
        <w:rPr>
          <w:rFonts w:ascii="Times New Roman" w:hAnsi="Times New Roman" w:cs="Times New Roman"/>
          <w:b/>
          <w:bCs/>
          <w:iCs/>
          <w:sz w:val="24"/>
          <w:szCs w:val="24"/>
          <w:lang w:eastAsia="sk-SK"/>
        </w:rPr>
        <w:t>: Investície do hmotného majetku</w:t>
      </w:r>
      <w:r w:rsidR="00585B48">
        <w:rPr>
          <w:rFonts w:ascii="Times New Roman" w:hAnsi="Times New Roman" w:cs="Times New Roman"/>
          <w:b/>
          <w:bCs/>
          <w:iCs/>
          <w:sz w:val="24"/>
          <w:szCs w:val="24"/>
          <w:lang w:eastAsia="sk-SK"/>
        </w:rPr>
        <w:t xml:space="preserve"> – 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AB731D" w:rsidRPr="00186001" w:rsidTr="00DC5080">
        <w:tc>
          <w:tcPr>
            <w:tcW w:w="675"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Body:</w:t>
            </w:r>
          </w:p>
        </w:tc>
        <w:tc>
          <w:tcPr>
            <w:tcW w:w="215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Poznámka:</w:t>
            </w:r>
          </w:p>
        </w:tc>
      </w:tr>
      <w:tr w:rsidR="00AB731D" w:rsidRPr="00186001" w:rsidTr="00DC5080">
        <w:tc>
          <w:tcPr>
            <w:tcW w:w="675" w:type="dxa"/>
            <w:shd w:val="clear" w:color="auto" w:fill="auto"/>
          </w:tcPr>
          <w:p w:rsidR="00AB731D" w:rsidRPr="00186001" w:rsidRDefault="00AB731D" w:rsidP="000612D5">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w:t>
            </w:r>
            <w:r w:rsidRPr="000612D5">
              <w:rPr>
                <w:sz w:val="20"/>
                <w:szCs w:val="20"/>
              </w:rPr>
              <w:lastRenderedPageBreak/>
              <w:t xml:space="preserve">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 xml:space="preserve"> 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186001" w:rsidTr="00DC5080">
        <w:tc>
          <w:tcPr>
            <w:tcW w:w="675"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tc>
        <w:tc>
          <w:tcPr>
            <w:tcW w:w="2156" w:type="dxa"/>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eastAsia="TimesNewRomanPSMT" w:hAnsi="Times New Roman" w:cs="Times New Roman"/>
                <w:sz w:val="20"/>
                <w:lang w:eastAsia="sk-SK"/>
              </w:rPr>
            </w:pPr>
            <w:r>
              <w:rPr>
                <w:rFonts w:ascii="Times New Roman" w:eastAsia="TimesNewRomanPSMT" w:hAnsi="Times New Roman" w:cs="Times New Roman"/>
                <w:sz w:val="20"/>
                <w:lang w:eastAsia="sk-SK"/>
              </w:rPr>
              <w:t>3.</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 xml:space="preserve">Projekt je zameraný prioritne na technológie spracovania produktov a na modernizáciu, a/alebo rekonštrukciu a/alebo výstavbu objektov s nimi súvisiacu, vrátane </w:t>
            </w:r>
            <w:r w:rsidRPr="00186001">
              <w:rPr>
                <w:rFonts w:ascii="Times New Roman" w:eastAsia="TimesNewRomanPSMT" w:hAnsi="Times New Roman" w:cs="Times New Roman"/>
                <w:sz w:val="20"/>
                <w:szCs w:val="20"/>
                <w:lang w:eastAsia="sk-SK"/>
              </w:rPr>
              <w:lastRenderedPageBreak/>
              <w:t>podnikových predajní, pričom:</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výdavky na uvedené aktivity dosiahnu aspoň 60 % oprávnených výdavkov vrátane</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výdavky na uvedené aktivity dosiahnu aspoň 40 % oprávnených výdavkov vrátane</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výdavky na uvedené aktivity dosiahnu aspoň 20 % oprávnených výdavkov vrátane</w:t>
            </w:r>
          </w:p>
          <w:p w:rsidR="00AB731D" w:rsidRPr="00186001" w:rsidRDefault="00AB731D" w:rsidP="005E34AB">
            <w:pPr>
              <w:pStyle w:val="Odsekzoznamu"/>
              <w:numPr>
                <w:ilvl w:val="0"/>
                <w:numId w:val="20"/>
              </w:numPr>
              <w:autoSpaceDE w:val="0"/>
              <w:autoSpaceDN w:val="0"/>
              <w:adjustRightInd w:val="0"/>
              <w:spacing w:before="0" w:after="0" w:line="360" w:lineRule="auto"/>
              <w:rPr>
                <w:rFonts w:eastAsia="TimesNewRomanPSMT"/>
                <w:sz w:val="20"/>
                <w:lang w:eastAsia="sk-SK"/>
              </w:rPr>
            </w:pPr>
            <w:r w:rsidRPr="00186001">
              <w:rPr>
                <w:rFonts w:eastAsia="TimesNewRomanPSMT"/>
                <w:sz w:val="20"/>
                <w:lang w:eastAsia="sk-SK"/>
              </w:rPr>
              <w:t xml:space="preserve">výdavky na uvedené aktivity nedosiahnu 20 % oprávnených výdavkov </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25</w:t>
            </w: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20</w:t>
            </w: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Maximálny počet bodov je 25.</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r w:rsidR="00C4624C">
              <w:rPr>
                <w:rFonts w:ascii="Times New Roman" w:eastAsia="TimesNewRomanPSMT" w:hAnsi="Times New Roman" w:cs="Times New Roman"/>
                <w:sz w:val="20"/>
                <w:szCs w:val="20"/>
                <w:lang w:eastAsia="sk-SK"/>
              </w:rPr>
              <w:t>.</w:t>
            </w:r>
          </w:p>
          <w:p w:rsidR="00C4624C" w:rsidRPr="00186001" w:rsidRDefault="00C4624C" w:rsidP="00D41FBD">
            <w:pPr>
              <w:autoSpaceDE w:val="0"/>
              <w:autoSpaceDN w:val="0"/>
              <w:adjustRightInd w:val="0"/>
              <w:ind w:firstLine="0"/>
              <w:rPr>
                <w:rFonts w:ascii="Times New Roman" w:eastAsia="TimesNewRomanPSMT" w:hAnsi="Times New Roman" w:cs="Times New Roman"/>
                <w:sz w:val="20"/>
                <w:szCs w:val="20"/>
                <w:lang w:eastAsia="sk-SK"/>
              </w:rPr>
            </w:pPr>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lastRenderedPageBreak/>
              <w:t>4.</w:t>
            </w:r>
          </w:p>
        </w:tc>
        <w:tc>
          <w:tcPr>
            <w:tcW w:w="4820" w:type="dxa"/>
            <w:shd w:val="clear" w:color="auto" w:fill="auto"/>
          </w:tcPr>
          <w:p w:rsidR="00AB731D" w:rsidRPr="00186001" w:rsidRDefault="00AB731D" w:rsidP="009E111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Kvalita projektu, pričom hodnotené budú nasledovné skutočnosti:</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vhodnosť, účelnosť a komplexnosť projektu;</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 xml:space="preserve">spôsob realizácie projektu; </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rozpočet a nákladová efektívnosť,</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administratívna, odborná a technická kapacita,</w:t>
            </w:r>
          </w:p>
          <w:p w:rsidR="00AB731D" w:rsidRPr="0090362B" w:rsidRDefault="00AB731D" w:rsidP="009E111F">
            <w:pPr>
              <w:pStyle w:val="Odsekzoznamu"/>
              <w:numPr>
                <w:ilvl w:val="0"/>
                <w:numId w:val="31"/>
              </w:numPr>
              <w:autoSpaceDE w:val="0"/>
              <w:autoSpaceDN w:val="0"/>
              <w:adjustRightInd w:val="0"/>
              <w:spacing w:before="0" w:after="0" w:line="360" w:lineRule="auto"/>
              <w:rPr>
                <w:sz w:val="20"/>
                <w:lang w:eastAsia="sk-SK"/>
              </w:rPr>
            </w:pPr>
            <w:r w:rsidRPr="0090362B">
              <w:rPr>
                <w:sz w:val="20"/>
                <w:lang w:eastAsia="sk-SK"/>
              </w:rPr>
              <w:t>udržateľnosť projektu.</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C4624C" w:rsidRDefault="00C4624C" w:rsidP="00F73963">
            <w:pPr>
              <w:ind w:firstLine="0"/>
              <w:rPr>
                <w:rFonts w:ascii="Times New Roman" w:eastAsia="TimesNewRomanPSMT" w:hAnsi="Times New Roman" w:cs="Times New Roman"/>
                <w:sz w:val="20"/>
                <w:szCs w:val="20"/>
                <w:lang w:eastAsia="sk-SK"/>
              </w:rPr>
            </w:pP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tc>
        <w:tc>
          <w:tcPr>
            <w:tcW w:w="2156" w:type="dxa"/>
            <w:shd w:val="clear" w:color="auto" w:fill="auto"/>
          </w:tcPr>
          <w:p w:rsidR="009E111F" w:rsidRDefault="009E111F" w:rsidP="009E111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1. </w:t>
            </w:r>
          </w:p>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Maximálny počet bodov je 25, za každú splnenú podmienku 5 bodov.</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AD5B09">
        <w:trPr>
          <w:trHeight w:val="1605"/>
        </w:trPr>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sidRPr="00AB731D">
              <w:rPr>
                <w:rFonts w:ascii="Times New Roman" w:hAnsi="Times New Roman" w:cs="Times New Roman"/>
                <w:sz w:val="20"/>
                <w:lang w:eastAsia="sk-SK"/>
              </w:rPr>
              <w:t>5.</w:t>
            </w:r>
          </w:p>
        </w:tc>
        <w:tc>
          <w:tcPr>
            <w:tcW w:w="4820" w:type="dxa"/>
            <w:shd w:val="clear" w:color="auto" w:fill="auto"/>
          </w:tcPr>
          <w:p w:rsidR="00AB731D" w:rsidRPr="00186001"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Deklarované výdavky žiadateľa v súvislosti s projektom sú:</w:t>
            </w:r>
          </w:p>
          <w:p w:rsidR="00AB731D" w:rsidRPr="00186001" w:rsidRDefault="00AB731D" w:rsidP="005E34AB">
            <w:pPr>
              <w:pStyle w:val="Odsekzoznamu"/>
              <w:numPr>
                <w:ilvl w:val="0"/>
                <w:numId w:val="19"/>
              </w:numPr>
              <w:autoSpaceDE w:val="0"/>
              <w:autoSpaceDN w:val="0"/>
              <w:adjustRightInd w:val="0"/>
              <w:spacing w:before="0" w:after="0" w:line="360" w:lineRule="auto"/>
              <w:rPr>
                <w:sz w:val="20"/>
                <w:lang w:eastAsia="sk-SK"/>
              </w:rPr>
            </w:pPr>
            <w:r w:rsidRPr="00186001">
              <w:rPr>
                <w:sz w:val="20"/>
                <w:lang w:eastAsia="sk-SK"/>
              </w:rPr>
              <w:t>max. vo výške 50 tis. EUR vrátane</w:t>
            </w:r>
          </w:p>
          <w:p w:rsidR="00AB731D" w:rsidRPr="00186001" w:rsidRDefault="00AB731D" w:rsidP="005E34AB">
            <w:pPr>
              <w:pStyle w:val="Odsekzoznamu"/>
              <w:numPr>
                <w:ilvl w:val="0"/>
                <w:numId w:val="19"/>
              </w:numPr>
              <w:autoSpaceDE w:val="0"/>
              <w:autoSpaceDN w:val="0"/>
              <w:adjustRightInd w:val="0"/>
              <w:spacing w:before="0" w:after="0" w:line="360" w:lineRule="auto"/>
              <w:rPr>
                <w:sz w:val="20"/>
                <w:lang w:eastAsia="sk-SK"/>
              </w:rPr>
            </w:pPr>
            <w:r w:rsidRPr="00186001">
              <w:rPr>
                <w:sz w:val="20"/>
                <w:lang w:eastAsia="sk-SK"/>
              </w:rPr>
              <w:t>max. vo výške 70 tis. EUR vrátane</w:t>
            </w:r>
          </w:p>
          <w:p w:rsidR="00AB731D" w:rsidRPr="00186001" w:rsidRDefault="00AB731D" w:rsidP="005E34AB">
            <w:pPr>
              <w:pStyle w:val="Odsekzoznamu"/>
              <w:numPr>
                <w:ilvl w:val="0"/>
                <w:numId w:val="19"/>
              </w:numPr>
              <w:autoSpaceDE w:val="0"/>
              <w:autoSpaceDN w:val="0"/>
              <w:adjustRightInd w:val="0"/>
              <w:spacing w:before="0" w:after="0" w:line="360" w:lineRule="auto"/>
              <w:rPr>
                <w:sz w:val="20"/>
                <w:lang w:eastAsia="sk-SK"/>
              </w:rPr>
            </w:pPr>
            <w:r w:rsidRPr="00186001">
              <w:rPr>
                <w:sz w:val="20"/>
                <w:lang w:eastAsia="sk-SK"/>
              </w:rPr>
              <w:t xml:space="preserve">viac ako 90 tis. EUR </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F73963">
            <w:pPr>
              <w:ind w:firstLine="0"/>
              <w:rPr>
                <w:rFonts w:ascii="Times New Roman" w:eastAsia="TimesNewRomanPSMT" w:hAnsi="Times New Roman" w:cs="Times New Roman"/>
                <w:sz w:val="20"/>
                <w:szCs w:val="20"/>
                <w:lang w:eastAsia="sk-SK"/>
              </w:rPr>
            </w:pP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20</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p w:rsidR="00AB731D" w:rsidRPr="00186001" w:rsidRDefault="00AB731D" w:rsidP="00F73963">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w:t>
            </w:r>
          </w:p>
        </w:tc>
        <w:tc>
          <w:tcPr>
            <w:tcW w:w="2156" w:type="dxa"/>
            <w:shd w:val="clear" w:color="auto" w:fill="auto"/>
          </w:tcPr>
          <w:p w:rsidR="00AB731D"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Maximálny počet bodov je 20.</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F2048A">
        <w:tc>
          <w:tcPr>
            <w:tcW w:w="5495" w:type="dxa"/>
            <w:gridSpan w:val="2"/>
            <w:shd w:val="clear" w:color="auto" w:fill="auto"/>
          </w:tcPr>
          <w:p w:rsidR="00AB731D" w:rsidRPr="00186001" w:rsidRDefault="00AB731D" w:rsidP="00AB731D">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Celkom:</w:t>
            </w:r>
          </w:p>
        </w:tc>
        <w:tc>
          <w:tcPr>
            <w:tcW w:w="1276" w:type="dxa"/>
            <w:shd w:val="clear" w:color="auto" w:fill="auto"/>
          </w:tcPr>
          <w:p w:rsidR="00AB731D" w:rsidRPr="00186001" w:rsidRDefault="00AB731D" w:rsidP="00F73963">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F2048A">
        <w:tc>
          <w:tcPr>
            <w:tcW w:w="5495" w:type="dxa"/>
            <w:gridSpan w:val="2"/>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186001"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F2048A">
        <w:tc>
          <w:tcPr>
            <w:tcW w:w="5495" w:type="dxa"/>
            <w:gridSpan w:val="2"/>
            <w:shd w:val="clear" w:color="auto" w:fill="auto"/>
          </w:tcPr>
          <w:p w:rsidR="00AB731D" w:rsidRPr="00186001" w:rsidRDefault="00AB731D" w:rsidP="00F73963">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p>
          <w:p w:rsidR="00AB731D" w:rsidRPr="00F73963" w:rsidRDefault="00AB731D" w:rsidP="00F73963">
            <w:pPr>
              <w:autoSpaceDE w:val="0"/>
              <w:autoSpaceDN w:val="0"/>
              <w:adjustRightInd w:val="0"/>
              <w:ind w:firstLine="0"/>
              <w:jc w:val="left"/>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Termín podania </w:t>
            </w:r>
            <w:proofErr w:type="spellStart"/>
            <w:r w:rsidRPr="00186001">
              <w:rPr>
                <w:rFonts w:ascii="Times New Roman" w:hAnsi="Times New Roman" w:cs="Times New Roman"/>
                <w:sz w:val="20"/>
                <w:szCs w:val="20"/>
                <w:lang w:eastAsia="sk-SK"/>
              </w:rPr>
              <w:t>ŽoNFP</w:t>
            </w:r>
            <w:proofErr w:type="spellEnd"/>
            <w:r w:rsidRPr="00186001">
              <w:rPr>
                <w:rFonts w:ascii="Times New Roman" w:hAnsi="Times New Roman" w:cs="Times New Roman"/>
                <w:sz w:val="20"/>
                <w:szCs w:val="20"/>
                <w:lang w:eastAsia="sk-SK"/>
              </w:rPr>
              <w:t xml:space="preserve"> </w:t>
            </w:r>
          </w:p>
        </w:tc>
      </w:tr>
    </w:tbl>
    <w:p w:rsidR="00585B48" w:rsidRDefault="00585B48" w:rsidP="006D028F">
      <w:pPr>
        <w:ind w:firstLine="0"/>
        <w:rPr>
          <w:rFonts w:ascii="Times New Roman" w:hAnsi="Times New Roman" w:cs="Times New Roman"/>
          <w:b/>
          <w:bCs/>
          <w:iCs/>
          <w:sz w:val="24"/>
          <w:szCs w:val="24"/>
          <w:lang w:eastAsia="sk-SK"/>
        </w:rPr>
      </w:pPr>
    </w:p>
    <w:p w:rsidR="006D028F" w:rsidRDefault="006D028F" w:rsidP="006D028F">
      <w:pPr>
        <w:ind w:firstLine="0"/>
        <w:rPr>
          <w:rFonts w:ascii="Times New Roman" w:hAnsi="Times New Roman" w:cs="Times New Roman"/>
          <w:b/>
          <w:bCs/>
          <w:iCs/>
          <w:sz w:val="24"/>
          <w:szCs w:val="24"/>
          <w:lang w:eastAsia="sk-SK"/>
        </w:rPr>
      </w:pPr>
      <w:r w:rsidRPr="006E73F4">
        <w:rPr>
          <w:rFonts w:ascii="Times New Roman" w:hAnsi="Times New Roman" w:cs="Times New Roman"/>
          <w:b/>
          <w:bCs/>
          <w:iCs/>
          <w:sz w:val="24"/>
          <w:szCs w:val="24"/>
          <w:lang w:eastAsia="sk-SK"/>
        </w:rPr>
        <w:t xml:space="preserve">Opatrenie </w:t>
      </w:r>
      <w:r>
        <w:rPr>
          <w:rFonts w:ascii="Times New Roman" w:hAnsi="Times New Roman" w:cs="Times New Roman"/>
          <w:b/>
          <w:bCs/>
          <w:iCs/>
          <w:sz w:val="24"/>
          <w:szCs w:val="24"/>
          <w:lang w:eastAsia="sk-SK"/>
        </w:rPr>
        <w:t>G</w:t>
      </w:r>
      <w:r w:rsidRPr="006E73F4">
        <w:rPr>
          <w:rFonts w:ascii="Times New Roman" w:hAnsi="Times New Roman" w:cs="Times New Roman"/>
          <w:b/>
          <w:bCs/>
          <w:iCs/>
          <w:sz w:val="24"/>
          <w:szCs w:val="24"/>
          <w:lang w:eastAsia="sk-SK"/>
        </w:rPr>
        <w:t xml:space="preserve">: </w:t>
      </w:r>
      <w:r w:rsidR="00585B48">
        <w:rPr>
          <w:rFonts w:ascii="Times New Roman" w:hAnsi="Times New Roman" w:cs="Times New Roman"/>
          <w:b/>
          <w:bCs/>
          <w:iCs/>
          <w:sz w:val="24"/>
          <w:szCs w:val="24"/>
          <w:lang w:eastAsia="sk-SK"/>
        </w:rPr>
        <w:t>Rozvoj poľnohospodárskych podnikov a podnikania</w:t>
      </w:r>
    </w:p>
    <w:p w:rsidR="00A620CA" w:rsidRPr="00186001" w:rsidRDefault="00A620CA" w:rsidP="00A620CA">
      <w:pPr>
        <w:spacing w:line="240" w:lineRule="auto"/>
        <w:ind w:firstLine="0"/>
        <w:rPr>
          <w:rFonts w:ascii="Times New Roman" w:hAnsi="Times New Roman" w:cs="Times New Roman"/>
          <w:b/>
          <w:sz w:val="24"/>
          <w:szCs w:val="24"/>
        </w:rPr>
      </w:pPr>
      <w:r>
        <w:rPr>
          <w:rFonts w:ascii="Times New Roman" w:hAnsi="Times New Roman"/>
          <w:b/>
          <w:bCs/>
          <w:sz w:val="24"/>
          <w:szCs w:val="24"/>
          <w:lang w:eastAsia="sk-SK"/>
        </w:rPr>
        <w:t xml:space="preserve">Oblasť 1: </w:t>
      </w:r>
      <w:r w:rsidRPr="00186001">
        <w:rPr>
          <w:rFonts w:ascii="Times New Roman" w:hAnsi="Times New Roman"/>
          <w:b/>
          <w:bCs/>
          <w:sz w:val="24"/>
          <w:szCs w:val="24"/>
          <w:lang w:eastAsia="sk-SK"/>
        </w:rPr>
        <w:t>Činnosti spojené s vidieckym cestovným ruchom a agroturistikou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Body:</w:t>
            </w:r>
          </w:p>
        </w:tc>
        <w:tc>
          <w:tcPr>
            <w:tcW w:w="215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b/>
                <w:sz w:val="20"/>
                <w:szCs w:val="20"/>
                <w:lang w:eastAsia="sk-SK"/>
              </w:rPr>
            </w:pPr>
            <w:r w:rsidRPr="00186001">
              <w:rPr>
                <w:rFonts w:ascii="Times New Roman" w:eastAsia="TimesNewRomanPSMT" w:hAnsi="Times New Roman" w:cs="Times New Roman"/>
                <w:b/>
                <w:sz w:val="20"/>
                <w:szCs w:val="20"/>
                <w:lang w:eastAsia="sk-SK"/>
              </w:rPr>
              <w:t>Poznámka:</w:t>
            </w:r>
          </w:p>
        </w:tc>
      </w:tr>
      <w:tr w:rsidR="00AB731D" w:rsidRPr="00186001" w:rsidTr="00DC5080">
        <w:tc>
          <w:tcPr>
            <w:tcW w:w="675" w:type="dxa"/>
            <w:shd w:val="clear" w:color="auto" w:fill="auto"/>
          </w:tcPr>
          <w:p w:rsidR="00AB731D" w:rsidRPr="00AB731D" w:rsidRDefault="00AB731D" w:rsidP="000612D5">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Realizáciou projektu sa žiadateľ zaviaže zvýšiť počet </w:t>
            </w:r>
            <w:r w:rsidRPr="00186001">
              <w:rPr>
                <w:rFonts w:ascii="Times New Roman" w:hAnsi="Times New Roman" w:cs="Times New Roman"/>
                <w:sz w:val="20"/>
                <w:szCs w:val="20"/>
                <w:lang w:eastAsia="sk-SK"/>
              </w:rPr>
              <w:lastRenderedPageBreak/>
              <w:t>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lastRenderedPageBreak/>
              <w:t xml:space="preserve">c) podstatnej zmeny, ktorá ovplyvňuje jej povahu, ciele alebo podmienky realizácie, čo by spôsobilo narušenie jej pôvodných cieľov. </w:t>
            </w:r>
          </w:p>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lastRenderedPageBreak/>
              <w:t>áno 15 bodov</w:t>
            </w:r>
          </w:p>
          <w:p w:rsidR="00AB731D"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 xml:space="preserve">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2.</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áno 15 bodov</w:t>
            </w:r>
          </w:p>
          <w:p w:rsidR="00AB731D"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186001">
              <w:rPr>
                <w:rFonts w:ascii="Times New Roman" w:hAnsi="Times New Roman" w:cs="Times New Roman"/>
                <w:sz w:val="20"/>
                <w:szCs w:val="20"/>
                <w:lang w:eastAsia="sk-SK"/>
              </w:rPr>
              <w:t xml:space="preserve"> 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186001"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AB731D" w:rsidRPr="00186001"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hAnsi="Times New Roman" w:cs="Times New Roman"/>
                <w:sz w:val="20"/>
                <w:szCs w:val="20"/>
                <w:lang w:eastAsia="sk-SK"/>
              </w:rPr>
              <w:t xml:space="preserve">Súčasťou investície v projekte je ubytovacie zariadenie s nižšou kapacitou ako 15 lôžok alebo projekt zahŕňa aspoň 50 % oprávnených výdavkov len na doplnkové služby spojené s cestovným ruchom. </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áno 15 bodov</w:t>
            </w:r>
          </w:p>
          <w:p w:rsidR="00AB731D"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186001">
              <w:rPr>
                <w:rFonts w:ascii="Times New Roman" w:hAnsi="Times New Roman" w:cs="Times New Roman"/>
                <w:color w:val="000000" w:themeColor="text1"/>
                <w:sz w:val="20"/>
                <w:szCs w:val="20"/>
                <w:lang w:eastAsia="sk-SK"/>
              </w:rPr>
              <w:t xml:space="preserve"> 0 bodov</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D41FBD">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DC5080">
        <w:tc>
          <w:tcPr>
            <w:tcW w:w="675" w:type="dxa"/>
            <w:shd w:val="clear" w:color="auto" w:fill="auto"/>
          </w:tcPr>
          <w:p w:rsidR="00AB731D" w:rsidRPr="00AB731D" w:rsidRDefault="00AB731D" w:rsidP="006D028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shd w:val="clear" w:color="auto" w:fill="auto"/>
          </w:tcPr>
          <w:p w:rsidR="00AB731D" w:rsidRPr="00186001"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w:t>
            </w:r>
          </w:p>
        </w:tc>
        <w:tc>
          <w:tcPr>
            <w:tcW w:w="2156" w:type="dxa"/>
            <w:shd w:val="clear" w:color="auto" w:fill="auto"/>
          </w:tcPr>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 xml:space="preserve">Odpoveď: </w:t>
            </w:r>
          </w:p>
          <w:p w:rsidR="00AB731D" w:rsidRPr="00186001" w:rsidRDefault="00AB731D" w:rsidP="006D028F">
            <w:pPr>
              <w:autoSpaceDE w:val="0"/>
              <w:autoSpaceDN w:val="0"/>
              <w:adjustRightInd w:val="0"/>
              <w:ind w:firstLine="0"/>
              <w:rPr>
                <w:rFonts w:ascii="Times New Roman" w:hAnsi="Times New Roman" w:cs="Times New Roman"/>
                <w:color w:val="000000" w:themeColor="text1"/>
                <w:sz w:val="20"/>
                <w:szCs w:val="20"/>
                <w:lang w:eastAsia="sk-SK"/>
              </w:rPr>
            </w:pPr>
            <w:r w:rsidRPr="00186001">
              <w:rPr>
                <w:rFonts w:ascii="Times New Roman" w:hAnsi="Times New Roman" w:cs="Times New Roman"/>
                <w:color w:val="000000" w:themeColor="text1"/>
                <w:sz w:val="20"/>
                <w:szCs w:val="20"/>
                <w:lang w:eastAsia="sk-SK"/>
              </w:rPr>
              <w:t>áno 10 bodov</w:t>
            </w:r>
          </w:p>
          <w:p w:rsidR="00AB731D" w:rsidRPr="00186001" w:rsidRDefault="00AB731D" w:rsidP="006D028F">
            <w:pPr>
              <w:autoSpaceDE w:val="0"/>
              <w:autoSpaceDN w:val="0"/>
              <w:adjustRightInd w:val="0"/>
              <w:ind w:firstLine="0"/>
              <w:rPr>
                <w:rFonts w:ascii="Times New Roman" w:eastAsia="TimesNewRomanPSMT" w:hAnsi="Times New Roman" w:cs="Times New Roman"/>
                <w:color w:val="FF0000"/>
                <w:sz w:val="20"/>
                <w:szCs w:val="20"/>
                <w:lang w:eastAsia="sk-SK"/>
              </w:rPr>
            </w:pPr>
            <w:r w:rsidRPr="00186001">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186001">
              <w:rPr>
                <w:rFonts w:ascii="Times New Roman" w:hAnsi="Times New Roman" w:cs="Times New Roman"/>
                <w:color w:val="000000" w:themeColor="text1"/>
                <w:sz w:val="20"/>
                <w:szCs w:val="20"/>
                <w:lang w:eastAsia="sk-SK"/>
              </w:rPr>
              <w:t xml:space="preserve"> 0 bodov</w:t>
            </w:r>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5.</w:t>
            </w:r>
          </w:p>
        </w:tc>
        <w:tc>
          <w:tcPr>
            <w:tcW w:w="4820" w:type="dxa"/>
            <w:shd w:val="clear" w:color="auto" w:fill="auto"/>
          </w:tcPr>
          <w:p w:rsidR="00AB731D" w:rsidRPr="00186001" w:rsidRDefault="00AB731D" w:rsidP="00FE474C">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Kvalita projektu, pričom hodnotené budú nasledovné skutočnosti:</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vhodnosť, účelnosť a komplexnosť projektu;</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 xml:space="preserve">spôsob realizácie projektu; </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rozpočet a nákladová efektívnosť,</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administratívna, odborná a technická kapacita,</w:t>
            </w:r>
          </w:p>
          <w:p w:rsidR="00AB731D" w:rsidRPr="00FE474C" w:rsidRDefault="00AB731D" w:rsidP="00FE474C">
            <w:pPr>
              <w:pStyle w:val="Odsekzoznamu"/>
              <w:numPr>
                <w:ilvl w:val="0"/>
                <w:numId w:val="32"/>
              </w:numPr>
              <w:autoSpaceDE w:val="0"/>
              <w:autoSpaceDN w:val="0"/>
              <w:adjustRightInd w:val="0"/>
              <w:spacing w:before="0" w:after="0" w:line="360" w:lineRule="auto"/>
              <w:rPr>
                <w:sz w:val="20"/>
                <w:lang w:eastAsia="sk-SK"/>
              </w:rPr>
            </w:pPr>
            <w:r w:rsidRPr="00FE474C">
              <w:rPr>
                <w:sz w:val="20"/>
                <w:lang w:eastAsia="sk-SK"/>
              </w:rPr>
              <w:t>udržateľnosť projektu.</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6D028F">
            <w:pPr>
              <w:ind w:firstLine="0"/>
              <w:rPr>
                <w:rFonts w:ascii="Times New Roman" w:eastAsia="TimesNewRomanPSMT" w:hAnsi="Times New Roman" w:cs="Times New Roman"/>
                <w:sz w:val="20"/>
                <w:szCs w:val="20"/>
                <w:lang w:eastAsia="sk-SK"/>
              </w:rPr>
            </w:pP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5</w:t>
            </w:r>
          </w:p>
        </w:tc>
        <w:tc>
          <w:tcPr>
            <w:tcW w:w="2156" w:type="dxa"/>
            <w:shd w:val="clear" w:color="auto" w:fill="auto"/>
          </w:tcPr>
          <w:p w:rsidR="009E111F" w:rsidRDefault="009E111F" w:rsidP="009E111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w:t>
            </w:r>
            <w:r w:rsidR="00FE474C">
              <w:rPr>
                <w:rFonts w:ascii="Times New Roman" w:hAnsi="Times New Roman" w:cs="Times New Roman"/>
                <w:sz w:val="20"/>
                <w:szCs w:val="20"/>
                <w:lang w:eastAsia="sk-SK"/>
              </w:rPr>
              <w:t>2</w:t>
            </w:r>
            <w:r>
              <w:rPr>
                <w:rFonts w:ascii="Times New Roman" w:hAnsi="Times New Roman" w:cs="Times New Roman"/>
                <w:sz w:val="20"/>
                <w:szCs w:val="20"/>
                <w:lang w:eastAsia="sk-SK"/>
              </w:rPr>
              <w:t xml:space="preserve">. </w:t>
            </w:r>
          </w:p>
          <w:p w:rsidR="00AB731D"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Maximálny počet bodov je 25, za každú splnenú podmienku 5 bodov.</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186001" w:rsidTr="00DC5080">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6.</w:t>
            </w:r>
          </w:p>
        </w:tc>
        <w:tc>
          <w:tcPr>
            <w:tcW w:w="4820" w:type="dxa"/>
            <w:shd w:val="clear" w:color="auto" w:fill="auto"/>
          </w:tcPr>
          <w:p w:rsidR="00AB731D" w:rsidRPr="00186001" w:rsidRDefault="00AB731D" w:rsidP="00F2048A">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t>Deklarované výdavky žiadateľa v súvislosti s projektom sú:</w:t>
            </w:r>
          </w:p>
          <w:p w:rsidR="00AB731D" w:rsidRPr="00186001" w:rsidRDefault="00AB731D" w:rsidP="005E34AB">
            <w:pPr>
              <w:pStyle w:val="Odsekzoznamu"/>
              <w:numPr>
                <w:ilvl w:val="0"/>
                <w:numId w:val="21"/>
              </w:numPr>
              <w:autoSpaceDE w:val="0"/>
              <w:autoSpaceDN w:val="0"/>
              <w:adjustRightInd w:val="0"/>
              <w:spacing w:before="0" w:after="0" w:line="360" w:lineRule="auto"/>
              <w:rPr>
                <w:sz w:val="20"/>
                <w:lang w:eastAsia="sk-SK"/>
              </w:rPr>
            </w:pPr>
            <w:r w:rsidRPr="00186001">
              <w:rPr>
                <w:sz w:val="20"/>
                <w:lang w:eastAsia="sk-SK"/>
              </w:rPr>
              <w:t>max. vo výške 50 tis. EUR vrátane</w:t>
            </w:r>
          </w:p>
          <w:p w:rsidR="00AB731D" w:rsidRPr="00186001" w:rsidRDefault="00AB731D" w:rsidP="005E34AB">
            <w:pPr>
              <w:pStyle w:val="Odsekzoznamu"/>
              <w:numPr>
                <w:ilvl w:val="0"/>
                <w:numId w:val="21"/>
              </w:numPr>
              <w:autoSpaceDE w:val="0"/>
              <w:autoSpaceDN w:val="0"/>
              <w:adjustRightInd w:val="0"/>
              <w:spacing w:before="0" w:after="0" w:line="360" w:lineRule="auto"/>
              <w:rPr>
                <w:sz w:val="20"/>
                <w:lang w:eastAsia="sk-SK"/>
              </w:rPr>
            </w:pPr>
            <w:r w:rsidRPr="00186001">
              <w:rPr>
                <w:sz w:val="20"/>
                <w:lang w:eastAsia="sk-SK"/>
              </w:rPr>
              <w:t>max. vo výške 70 tis. EUR vrátane</w:t>
            </w:r>
          </w:p>
          <w:p w:rsidR="00AB731D" w:rsidRPr="00186001" w:rsidRDefault="00AB731D" w:rsidP="005E34AB">
            <w:pPr>
              <w:pStyle w:val="Odsekzoznamu"/>
              <w:numPr>
                <w:ilvl w:val="0"/>
                <w:numId w:val="21"/>
              </w:numPr>
              <w:autoSpaceDE w:val="0"/>
              <w:autoSpaceDN w:val="0"/>
              <w:adjustRightInd w:val="0"/>
              <w:spacing w:before="0" w:after="0" w:line="360" w:lineRule="auto"/>
              <w:rPr>
                <w:sz w:val="20"/>
                <w:lang w:eastAsia="sk-SK"/>
              </w:rPr>
            </w:pPr>
            <w:r w:rsidRPr="00186001">
              <w:rPr>
                <w:sz w:val="20"/>
                <w:lang w:eastAsia="sk-SK"/>
              </w:rPr>
              <w:lastRenderedPageBreak/>
              <w:t xml:space="preserve">viac ako 90 tis. EUR </w:t>
            </w:r>
          </w:p>
        </w:tc>
        <w:tc>
          <w:tcPr>
            <w:tcW w:w="1276" w:type="dxa"/>
            <w:shd w:val="clear" w:color="auto" w:fill="auto"/>
          </w:tcPr>
          <w:p w:rsidR="00AB731D" w:rsidRPr="00186001"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6D028F">
            <w:pPr>
              <w:ind w:firstLine="0"/>
              <w:rPr>
                <w:rFonts w:ascii="Times New Roman" w:eastAsia="TimesNewRomanPSMT" w:hAnsi="Times New Roman" w:cs="Times New Roman"/>
                <w:sz w:val="20"/>
                <w:szCs w:val="20"/>
                <w:lang w:eastAsia="sk-SK"/>
              </w:rPr>
            </w:pP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20</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15</w:t>
            </w:r>
          </w:p>
          <w:p w:rsidR="00AB731D" w:rsidRPr="00186001" w:rsidRDefault="00AB731D" w:rsidP="006D028F">
            <w:pPr>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lastRenderedPageBreak/>
              <w:t>10</w:t>
            </w:r>
          </w:p>
        </w:tc>
        <w:tc>
          <w:tcPr>
            <w:tcW w:w="2156" w:type="dxa"/>
            <w:shd w:val="clear" w:color="auto" w:fill="auto"/>
          </w:tcPr>
          <w:p w:rsidR="00AB731D"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lastRenderedPageBreak/>
              <w:t>Maximálny počet bodov je 20.</w:t>
            </w:r>
          </w:p>
          <w:p w:rsidR="00AB731D"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186001" w:rsidRDefault="00AB731D"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r>
              <w:rPr>
                <w:rFonts w:ascii="Times New Roman" w:eastAsia="TimesNewRomanPSMT" w:hAnsi="Times New Roman" w:cs="Times New Roman"/>
                <w:sz w:val="20"/>
                <w:szCs w:val="20"/>
                <w:lang w:eastAsia="sk-SK"/>
              </w:rPr>
              <w:lastRenderedPageBreak/>
              <w:t>a rozpočet projektu</w:t>
            </w:r>
          </w:p>
        </w:tc>
      </w:tr>
      <w:tr w:rsidR="00AB731D" w:rsidRPr="00186001" w:rsidTr="000A321C">
        <w:tc>
          <w:tcPr>
            <w:tcW w:w="5495" w:type="dxa"/>
            <w:gridSpan w:val="2"/>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sz w:val="20"/>
                <w:szCs w:val="20"/>
                <w:lang w:eastAsia="sk-SK"/>
              </w:rPr>
              <w:lastRenderedPageBreak/>
              <w:t>Celkom:</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sidRPr="00186001">
              <w:rPr>
                <w:rFonts w:ascii="Times New Roman" w:eastAsia="TimesNewRomanPSMT" w:hAnsi="Times New Roman" w:cs="Times New Roman"/>
                <w:sz w:val="20"/>
                <w:szCs w:val="20"/>
                <w:lang w:eastAsia="sk-SK"/>
              </w:rPr>
              <w:t>100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0A321C">
        <w:tc>
          <w:tcPr>
            <w:tcW w:w="5495" w:type="dxa"/>
            <w:gridSpan w:val="2"/>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186001" w:rsidRDefault="00AB731D" w:rsidP="006D028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186001" w:rsidRDefault="00AB731D" w:rsidP="000A321C">
            <w:pPr>
              <w:autoSpaceDE w:val="0"/>
              <w:autoSpaceDN w:val="0"/>
              <w:adjustRightInd w:val="0"/>
              <w:rPr>
                <w:rFonts w:ascii="Times New Roman" w:hAnsi="Times New Roman" w:cs="Times New Roman"/>
                <w:sz w:val="20"/>
                <w:szCs w:val="20"/>
                <w:lang w:eastAsia="sk-SK"/>
              </w:rPr>
            </w:pPr>
          </w:p>
        </w:tc>
      </w:tr>
      <w:tr w:rsidR="00AB731D" w:rsidRPr="00186001" w:rsidTr="000A321C">
        <w:tc>
          <w:tcPr>
            <w:tcW w:w="5495" w:type="dxa"/>
            <w:gridSpan w:val="2"/>
            <w:shd w:val="clear" w:color="auto" w:fill="auto"/>
          </w:tcPr>
          <w:p w:rsidR="00AB731D" w:rsidRPr="00186001" w:rsidRDefault="00AB731D" w:rsidP="006D028F">
            <w:pPr>
              <w:autoSpaceDE w:val="0"/>
              <w:autoSpaceDN w:val="0"/>
              <w:adjustRightInd w:val="0"/>
              <w:ind w:firstLine="0"/>
              <w:rPr>
                <w:rFonts w:ascii="Times New Roman" w:hAnsi="Times New Roman" w:cs="Times New Roman"/>
                <w:sz w:val="20"/>
                <w:szCs w:val="20"/>
                <w:lang w:eastAsia="sk-SK"/>
              </w:rPr>
            </w:pPr>
            <w:r w:rsidRPr="00186001">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6D028F">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5</w:t>
            </w:r>
          </w:p>
          <w:p w:rsidR="00AB731D" w:rsidRPr="00186001" w:rsidRDefault="00AB731D" w:rsidP="006D028F">
            <w:pPr>
              <w:autoSpaceDE w:val="0"/>
              <w:autoSpaceDN w:val="0"/>
              <w:adjustRightInd w:val="0"/>
              <w:ind w:firstLine="0"/>
              <w:jc w:val="left"/>
              <w:rPr>
                <w:rFonts w:ascii="Times New Roman" w:hAnsi="Times New Roman" w:cs="Times New Roman"/>
                <w:sz w:val="20"/>
                <w:szCs w:val="20"/>
                <w:lang w:eastAsia="sk-SK"/>
              </w:rPr>
            </w:pPr>
            <w:r w:rsidRPr="00186001">
              <w:rPr>
                <w:rFonts w:ascii="Times New Roman" w:hAnsi="Times New Roman" w:cs="Times New Roman"/>
                <w:sz w:val="20"/>
                <w:szCs w:val="20"/>
                <w:lang w:eastAsia="sk-SK"/>
              </w:rPr>
              <w:t xml:space="preserve">Termín podania </w:t>
            </w:r>
            <w:proofErr w:type="spellStart"/>
            <w:r w:rsidRPr="00186001">
              <w:rPr>
                <w:rFonts w:ascii="Times New Roman" w:hAnsi="Times New Roman" w:cs="Times New Roman"/>
                <w:sz w:val="20"/>
                <w:szCs w:val="20"/>
                <w:lang w:eastAsia="sk-SK"/>
              </w:rPr>
              <w:t>ŽoNFP</w:t>
            </w:r>
            <w:proofErr w:type="spellEnd"/>
            <w:r w:rsidRPr="00186001">
              <w:rPr>
                <w:rFonts w:ascii="Times New Roman" w:hAnsi="Times New Roman" w:cs="Times New Roman"/>
                <w:sz w:val="20"/>
                <w:szCs w:val="20"/>
                <w:lang w:eastAsia="sk-SK"/>
              </w:rPr>
              <w:t xml:space="preserve"> </w:t>
            </w:r>
          </w:p>
        </w:tc>
      </w:tr>
    </w:tbl>
    <w:p w:rsidR="00A620CA" w:rsidRDefault="00A620CA" w:rsidP="00A620CA">
      <w:pPr>
        <w:ind w:firstLine="0"/>
        <w:rPr>
          <w:rFonts w:ascii="Times New Roman" w:hAnsi="Times New Roman" w:cs="Times New Roman"/>
          <w:b/>
          <w:sz w:val="24"/>
          <w:szCs w:val="24"/>
        </w:rPr>
      </w:pPr>
    </w:p>
    <w:p w:rsidR="00A620CA" w:rsidRPr="00186001" w:rsidRDefault="00A620CA" w:rsidP="00A620CA">
      <w:pPr>
        <w:spacing w:line="240" w:lineRule="auto"/>
        <w:ind w:firstLine="0"/>
        <w:rPr>
          <w:rFonts w:ascii="Times New Roman" w:hAnsi="Times New Roman" w:cs="Times New Roman"/>
          <w:b/>
          <w:sz w:val="24"/>
          <w:szCs w:val="24"/>
        </w:rPr>
      </w:pPr>
      <w:r>
        <w:rPr>
          <w:rFonts w:ascii="Times New Roman" w:hAnsi="Times New Roman"/>
          <w:b/>
          <w:bCs/>
          <w:sz w:val="24"/>
          <w:szCs w:val="24"/>
          <w:lang w:eastAsia="sk-SK"/>
        </w:rPr>
        <w:t xml:space="preserve">Oblasti 2, 3 a 4: </w:t>
      </w:r>
      <w:r w:rsidRPr="00186001">
        <w:rPr>
          <w:rFonts w:ascii="Times New Roman" w:hAnsi="Times New Roman"/>
          <w:b/>
          <w:bCs/>
          <w:sz w:val="24"/>
          <w:szCs w:val="24"/>
          <w:lang w:eastAsia="sk-SK"/>
        </w:rPr>
        <w:t>Činnosti spojené s poskytovaním služieb pre cieľovú skupinu: deti, seniori a občania so zníženou schopnosťou pohybu a spracovanie a uvádzanie na trh produktov, ktorých výstup spracovania nespadá do prílohy I ZFEÚ vrátane OZE a poskytovania služieb.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
        <w:gridCol w:w="4805"/>
        <w:gridCol w:w="1276"/>
        <w:gridCol w:w="2156"/>
      </w:tblGrid>
      <w:tr w:rsidR="00AB731D" w:rsidRPr="004A2949" w:rsidTr="00AB731D">
        <w:tc>
          <w:tcPr>
            <w:tcW w:w="690" w:type="dxa"/>
            <w:gridSpan w:val="2"/>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05" w:type="dxa"/>
            <w:shd w:val="clear" w:color="auto" w:fill="auto"/>
          </w:tcPr>
          <w:p w:rsidR="00AB731D" w:rsidRPr="004A2949" w:rsidRDefault="00AB731D"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AB731D" w:rsidRPr="004A2949" w:rsidTr="00AB731D">
        <w:tc>
          <w:tcPr>
            <w:tcW w:w="690" w:type="dxa"/>
            <w:gridSpan w:val="2"/>
            <w:shd w:val="clear" w:color="auto" w:fill="auto"/>
          </w:tcPr>
          <w:p w:rsidR="00AB731D" w:rsidRPr="004A2949" w:rsidRDefault="00AB731D"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05" w:type="dxa"/>
            <w:shd w:val="clear" w:color="auto" w:fill="auto"/>
          </w:tcPr>
          <w:p w:rsidR="00AB731D"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AB731D" w:rsidRPr="000612D5" w:rsidRDefault="00AB731D"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AB731D" w:rsidRPr="000612D5" w:rsidRDefault="00AB731D"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w:t>
            </w:r>
            <w:r w:rsidRPr="000612D5">
              <w:rPr>
                <w:sz w:val="20"/>
                <w:szCs w:val="20"/>
              </w:rPr>
              <w:lastRenderedPageBreak/>
              <w:t xml:space="preserve">že počet odpracovaných hodín kumulatívne presiahne počet hodín pri zamestnaní pracovníka na 40 hodín týždenne na dobu dvoch rokov. </w:t>
            </w:r>
          </w:p>
          <w:p w:rsidR="00AB731D" w:rsidRPr="000612D5" w:rsidRDefault="00AB731D"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AB731D" w:rsidRPr="000612D5" w:rsidRDefault="00AB731D"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AB731D" w:rsidRPr="004A2949"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AB731D"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nie </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0 bodov </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AB731D" w:rsidRPr="004A2949"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AB731D" w:rsidRPr="004A2949" w:rsidTr="00AB731D">
        <w:tc>
          <w:tcPr>
            <w:tcW w:w="690" w:type="dxa"/>
            <w:gridSpan w:val="2"/>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05" w:type="dxa"/>
            <w:shd w:val="clear" w:color="auto" w:fill="auto"/>
          </w:tcPr>
          <w:p w:rsidR="00AB731D" w:rsidRPr="004A2949"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AB731D"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AB731D"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AB731D" w:rsidRPr="004A2949"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AB731D" w:rsidRPr="004A2949" w:rsidTr="00AB731D">
        <w:tc>
          <w:tcPr>
            <w:tcW w:w="675"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má sídlo alebo prevádzku.</w:t>
            </w:r>
          </w:p>
        </w:tc>
        <w:tc>
          <w:tcPr>
            <w:tcW w:w="1276" w:type="dxa"/>
            <w:shd w:val="clear" w:color="auto" w:fill="auto"/>
          </w:tcPr>
          <w:p w:rsidR="00AB731D" w:rsidRPr="004A2949" w:rsidRDefault="00AB731D" w:rsidP="00A620C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p>
          <w:p w:rsidR="00AB731D"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AB731D" w:rsidRPr="004A2949" w:rsidTr="00AB731D">
        <w:tc>
          <w:tcPr>
            <w:tcW w:w="675"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AB731D" w:rsidRPr="004A2949"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AB731D" w:rsidRDefault="00AB731D" w:rsidP="00A620CA">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lastRenderedPageBreak/>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4A2949" w:rsidTr="00AB731D">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lastRenderedPageBreak/>
              <w:t>5.</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vhodnosť, účelnosť a komplexnosť projektu;</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 xml:space="preserve">spôsob realizácie projektu; </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rozpočet a nákladová efektívnosť,</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administratívna, odborná a technická kapacita,</w:t>
            </w:r>
          </w:p>
          <w:p w:rsidR="00AB731D" w:rsidRPr="004A2949" w:rsidRDefault="00AB731D" w:rsidP="00FE474C">
            <w:pPr>
              <w:pStyle w:val="Odsekzoznamu"/>
              <w:numPr>
                <w:ilvl w:val="0"/>
                <w:numId w:val="33"/>
              </w:numPr>
              <w:autoSpaceDE w:val="0"/>
              <w:autoSpaceDN w:val="0"/>
              <w:adjustRightInd w:val="0"/>
              <w:spacing w:before="0" w:after="0" w:line="360" w:lineRule="auto"/>
              <w:ind w:left="714" w:hanging="357"/>
              <w:rPr>
                <w:sz w:val="20"/>
                <w:lang w:eastAsia="sk-SK"/>
              </w:rPr>
            </w:pPr>
            <w:r w:rsidRPr="004A2949">
              <w:rPr>
                <w:sz w:val="20"/>
                <w:lang w:eastAsia="sk-SK"/>
              </w:rPr>
              <w:t>udržateľnosť projektu.</w:t>
            </w:r>
          </w:p>
        </w:tc>
        <w:tc>
          <w:tcPr>
            <w:tcW w:w="1276" w:type="dxa"/>
            <w:shd w:val="clear" w:color="auto" w:fill="auto"/>
          </w:tcPr>
          <w:p w:rsidR="00AB731D" w:rsidRPr="004A2949"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A620CA">
            <w:pPr>
              <w:ind w:firstLine="0"/>
              <w:rPr>
                <w:rFonts w:ascii="Times New Roman" w:eastAsia="TimesNewRomanPSMT" w:hAnsi="Times New Roman" w:cs="Times New Roman"/>
                <w:sz w:val="20"/>
                <w:szCs w:val="20"/>
                <w:lang w:eastAsia="sk-SK"/>
              </w:rPr>
            </w:pP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AB731D" w:rsidRPr="004A2949" w:rsidRDefault="00AB731D" w:rsidP="00A620CA">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tc>
        <w:tc>
          <w:tcPr>
            <w:tcW w:w="2156" w:type="dxa"/>
            <w:shd w:val="clear" w:color="auto" w:fill="auto"/>
          </w:tcPr>
          <w:p w:rsidR="00FE474C" w:rsidRDefault="00FE474C" w:rsidP="00FE474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3. </w:t>
            </w:r>
          </w:p>
          <w:p w:rsidR="00AB731D" w:rsidRDefault="00AB731D" w:rsidP="00A620CA">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bodov. </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4A2949" w:rsidTr="00AB731D">
        <w:tc>
          <w:tcPr>
            <w:tcW w:w="675" w:type="dxa"/>
            <w:shd w:val="clear" w:color="auto" w:fill="auto"/>
          </w:tcPr>
          <w:p w:rsidR="00AB731D" w:rsidRPr="00AB731D" w:rsidRDefault="00AB731D" w:rsidP="00AB731D">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6.</w:t>
            </w:r>
          </w:p>
        </w:tc>
        <w:tc>
          <w:tcPr>
            <w:tcW w:w="4820" w:type="dxa"/>
            <w:gridSpan w:val="2"/>
            <w:shd w:val="clear" w:color="auto" w:fill="auto"/>
          </w:tcPr>
          <w:p w:rsidR="00AB731D" w:rsidRPr="004A2949" w:rsidRDefault="00AB731D"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AB731D" w:rsidRPr="004A2949" w:rsidRDefault="00AB731D" w:rsidP="005E34AB">
            <w:pPr>
              <w:pStyle w:val="Odsekzoznamu"/>
              <w:numPr>
                <w:ilvl w:val="0"/>
                <w:numId w:val="25"/>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AB731D" w:rsidRPr="004A2949" w:rsidRDefault="00AB731D" w:rsidP="005E34AB">
            <w:pPr>
              <w:pStyle w:val="Odsekzoznamu"/>
              <w:numPr>
                <w:ilvl w:val="0"/>
                <w:numId w:val="25"/>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AB731D" w:rsidRPr="004A2949" w:rsidRDefault="00AB731D" w:rsidP="005E34AB">
            <w:pPr>
              <w:pStyle w:val="Odsekzoznamu"/>
              <w:numPr>
                <w:ilvl w:val="0"/>
                <w:numId w:val="25"/>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AB731D" w:rsidRPr="004A2949" w:rsidRDefault="00AB731D"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AB731D" w:rsidRPr="004A2949" w:rsidRDefault="00AB731D"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AB731D" w:rsidRPr="004A2949" w:rsidRDefault="00AB731D"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AB731D" w:rsidRPr="004A2949" w:rsidRDefault="00AB731D"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AB731D" w:rsidRDefault="00AB731D"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AB731D" w:rsidRDefault="00AB731D"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AB731D" w:rsidRPr="004A2949" w:rsidRDefault="00AB731D" w:rsidP="00D41FBD">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AB731D" w:rsidRPr="004A2949" w:rsidTr="000A321C">
        <w:tc>
          <w:tcPr>
            <w:tcW w:w="5495" w:type="dxa"/>
            <w:gridSpan w:val="3"/>
            <w:shd w:val="clear" w:color="auto" w:fill="auto"/>
          </w:tcPr>
          <w:p w:rsidR="00AB731D" w:rsidRPr="004A2949" w:rsidRDefault="00AB731D"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AB731D" w:rsidRPr="004A2949" w:rsidRDefault="00AB731D"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AB731D" w:rsidRPr="004A2949" w:rsidRDefault="00AB731D" w:rsidP="000A321C">
            <w:pPr>
              <w:autoSpaceDE w:val="0"/>
              <w:autoSpaceDN w:val="0"/>
              <w:adjustRightInd w:val="0"/>
              <w:rPr>
                <w:rFonts w:ascii="Times New Roman" w:hAnsi="Times New Roman" w:cs="Times New Roman"/>
                <w:sz w:val="20"/>
                <w:szCs w:val="20"/>
                <w:lang w:eastAsia="sk-SK"/>
              </w:rPr>
            </w:pPr>
          </w:p>
        </w:tc>
      </w:tr>
      <w:tr w:rsidR="00AB731D" w:rsidRPr="004A2949" w:rsidTr="000A321C">
        <w:tc>
          <w:tcPr>
            <w:tcW w:w="5495" w:type="dxa"/>
            <w:gridSpan w:val="3"/>
            <w:shd w:val="clear" w:color="auto" w:fill="auto"/>
          </w:tcPr>
          <w:p w:rsidR="00AB731D" w:rsidRPr="004A2949" w:rsidRDefault="00AB731D"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AB731D" w:rsidRPr="004A2949" w:rsidRDefault="00AB731D"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AB731D" w:rsidRPr="004A2949" w:rsidRDefault="00AB731D" w:rsidP="000A321C">
            <w:pPr>
              <w:autoSpaceDE w:val="0"/>
              <w:autoSpaceDN w:val="0"/>
              <w:adjustRightInd w:val="0"/>
              <w:rPr>
                <w:rFonts w:ascii="Times New Roman" w:hAnsi="Times New Roman" w:cs="Times New Roman"/>
                <w:sz w:val="20"/>
                <w:szCs w:val="20"/>
                <w:lang w:eastAsia="sk-SK"/>
              </w:rPr>
            </w:pPr>
          </w:p>
        </w:tc>
      </w:tr>
      <w:tr w:rsidR="00AB731D" w:rsidRPr="004A2949" w:rsidTr="000A321C">
        <w:tc>
          <w:tcPr>
            <w:tcW w:w="5495" w:type="dxa"/>
            <w:gridSpan w:val="3"/>
            <w:shd w:val="clear" w:color="auto" w:fill="auto"/>
          </w:tcPr>
          <w:p w:rsidR="00AB731D" w:rsidRPr="004A2949" w:rsidRDefault="00AB731D"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AB731D" w:rsidRDefault="00AB731D"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AB731D" w:rsidRDefault="00AB731D" w:rsidP="000A321C">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5</w:t>
            </w:r>
          </w:p>
          <w:p w:rsidR="00AB731D" w:rsidRPr="000A321C" w:rsidRDefault="00AB731D"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A620CA" w:rsidRDefault="00A620CA" w:rsidP="00A620CA">
      <w:pPr>
        <w:ind w:firstLine="0"/>
        <w:rPr>
          <w:rFonts w:ascii="Times New Roman" w:hAnsi="Times New Roman" w:cs="Times New Roman"/>
          <w:b/>
          <w:sz w:val="24"/>
          <w:szCs w:val="24"/>
        </w:rPr>
      </w:pPr>
    </w:p>
    <w:p w:rsidR="00DC5080" w:rsidRDefault="00DC5080" w:rsidP="00A620CA">
      <w:pPr>
        <w:ind w:firstLine="0"/>
        <w:rPr>
          <w:rFonts w:ascii="Times New Roman" w:hAnsi="Times New Roman" w:cs="Times New Roman"/>
          <w:b/>
          <w:sz w:val="24"/>
          <w:szCs w:val="24"/>
        </w:rPr>
      </w:pPr>
    </w:p>
    <w:p w:rsidR="00A620CA" w:rsidRDefault="00A620CA" w:rsidP="00A620CA">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H: </w:t>
      </w:r>
      <w:r w:rsidR="00585B48">
        <w:rPr>
          <w:rFonts w:ascii="Times New Roman" w:hAnsi="Times New Roman" w:cs="Times New Roman"/>
          <w:b/>
          <w:sz w:val="24"/>
          <w:szCs w:val="24"/>
        </w:rPr>
        <w:t>Základné služby a obnova dedín vo vidieckych oblastiach – 7.2</w:t>
      </w:r>
      <w:r w:rsidRPr="0015616F">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DC5080" w:rsidRPr="004A2949" w:rsidTr="00DC5080">
        <w:tc>
          <w:tcPr>
            <w:tcW w:w="675" w:type="dxa"/>
            <w:shd w:val="clear" w:color="auto" w:fill="auto"/>
          </w:tcPr>
          <w:p w:rsidR="00DC5080" w:rsidRPr="004A2949" w:rsidRDefault="00DC5080"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DC5080"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DC5080" w:rsidRPr="000612D5" w:rsidRDefault="00DC5080"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w:t>
            </w:r>
            <w:r w:rsidRPr="000612D5">
              <w:rPr>
                <w:sz w:val="20"/>
                <w:szCs w:val="20"/>
              </w:rPr>
              <w:lastRenderedPageBreak/>
              <w:t xml:space="preserve">investíciou. Pracovné miesto sa vytvára ako: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DC5080" w:rsidRPr="000612D5" w:rsidRDefault="00DC5080"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 </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2.</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má sídlo alebo prevádzku.</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t>5.</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vhodnosť, účelnosť a komplexnosť projektu;</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 xml:space="preserve">spôsob realizácie projektu; </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rozpočet a nákladová efektívnosť,</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administratívna, odborná a technická kapacita,</w:t>
            </w:r>
          </w:p>
          <w:p w:rsidR="00DC5080" w:rsidRPr="004A2949" w:rsidRDefault="00DC5080" w:rsidP="00600D35">
            <w:pPr>
              <w:pStyle w:val="Odsekzoznamu"/>
              <w:numPr>
                <w:ilvl w:val="0"/>
                <w:numId w:val="34"/>
              </w:numPr>
              <w:autoSpaceDE w:val="0"/>
              <w:autoSpaceDN w:val="0"/>
              <w:adjustRightInd w:val="0"/>
              <w:spacing w:before="0" w:after="0" w:line="360" w:lineRule="auto"/>
              <w:rPr>
                <w:sz w:val="20"/>
                <w:lang w:eastAsia="sk-SK"/>
              </w:rPr>
            </w:pPr>
            <w:r w:rsidRPr="004A2949">
              <w:rPr>
                <w:sz w:val="20"/>
                <w:lang w:eastAsia="sk-SK"/>
              </w:rPr>
              <w:t>udržateľnosť projektu.</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tc>
        <w:tc>
          <w:tcPr>
            <w:tcW w:w="2156" w:type="dxa"/>
            <w:shd w:val="clear" w:color="auto" w:fill="auto"/>
          </w:tcPr>
          <w:p w:rsidR="00600D35" w:rsidRDefault="00600D35" w:rsidP="00600D35">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4. </w:t>
            </w:r>
          </w:p>
          <w:p w:rsidR="00DC5080" w:rsidRDefault="00DC5080" w:rsidP="00513F0F">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bodov. </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6.</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DC5080" w:rsidRPr="004A2949" w:rsidRDefault="00DC5080" w:rsidP="005E34AB">
            <w:pPr>
              <w:pStyle w:val="Odsekzoznamu"/>
              <w:numPr>
                <w:ilvl w:val="0"/>
                <w:numId w:val="24"/>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DC5080" w:rsidRPr="004A2949" w:rsidRDefault="00DC5080" w:rsidP="005E34AB">
            <w:pPr>
              <w:pStyle w:val="Odsekzoznamu"/>
              <w:numPr>
                <w:ilvl w:val="0"/>
                <w:numId w:val="24"/>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DC5080" w:rsidRPr="004A2949" w:rsidRDefault="00DC5080" w:rsidP="005E34AB">
            <w:pPr>
              <w:pStyle w:val="Odsekzoznamu"/>
              <w:numPr>
                <w:ilvl w:val="0"/>
                <w:numId w:val="24"/>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 xml:space="preserve">Dosiahnutie vyššieho počtu bodov </w:t>
            </w:r>
            <w:r>
              <w:rPr>
                <w:rFonts w:ascii="Times New Roman" w:hAnsi="Times New Roman" w:cs="Times New Roman"/>
                <w:sz w:val="20"/>
                <w:szCs w:val="20"/>
                <w:lang w:eastAsia="sk-SK"/>
              </w:rPr>
              <w:lastRenderedPageBreak/>
              <w:t>v kritériu č. 5</w:t>
            </w:r>
          </w:p>
          <w:p w:rsidR="00DC5080" w:rsidRPr="000A321C" w:rsidRDefault="00DC5080"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A620CA" w:rsidRPr="0015616F" w:rsidRDefault="00A620CA" w:rsidP="00A620CA">
      <w:pPr>
        <w:ind w:firstLine="0"/>
        <w:rPr>
          <w:rFonts w:ascii="Times New Roman" w:hAnsi="Times New Roman" w:cs="Times New Roman"/>
          <w:b/>
          <w:sz w:val="24"/>
          <w:szCs w:val="24"/>
        </w:rPr>
      </w:pPr>
    </w:p>
    <w:p w:rsidR="00A620CA" w:rsidRDefault="00A620CA" w:rsidP="00A620CA">
      <w:pPr>
        <w:ind w:firstLine="0"/>
        <w:rPr>
          <w:rFonts w:ascii="Times New Roman" w:hAnsi="Times New Roman" w:cs="Times New Roman"/>
          <w:b/>
          <w:sz w:val="24"/>
          <w:szCs w:val="24"/>
        </w:rPr>
      </w:pPr>
      <w:r w:rsidRPr="0015616F">
        <w:rPr>
          <w:rFonts w:ascii="Times New Roman" w:hAnsi="Times New Roman" w:cs="Times New Roman"/>
          <w:b/>
          <w:sz w:val="24"/>
          <w:szCs w:val="24"/>
        </w:rPr>
        <w:t xml:space="preserve">Opatrenie I: </w:t>
      </w:r>
      <w:r w:rsidR="00585B48">
        <w:rPr>
          <w:rFonts w:ascii="Times New Roman" w:hAnsi="Times New Roman" w:cs="Times New Roman"/>
          <w:b/>
          <w:sz w:val="24"/>
          <w:szCs w:val="24"/>
        </w:rPr>
        <w:t>Základné služby a obnova dedín vo vidieckych oblastiach – 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2156"/>
      </w:tblGrid>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DC5080" w:rsidRPr="004A2949" w:rsidTr="00DC5080">
        <w:tc>
          <w:tcPr>
            <w:tcW w:w="675" w:type="dxa"/>
            <w:shd w:val="clear" w:color="auto" w:fill="auto"/>
          </w:tcPr>
          <w:p w:rsidR="00DC5080" w:rsidRPr="004A2949" w:rsidRDefault="00DC5080"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DC5080"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DC5080" w:rsidRPr="000612D5" w:rsidRDefault="00DC5080"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DC5080" w:rsidRPr="000612D5" w:rsidRDefault="00DC5080"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w:t>
            </w:r>
            <w:r w:rsidRPr="000612D5">
              <w:rPr>
                <w:sz w:val="20"/>
                <w:szCs w:val="20"/>
              </w:rPr>
              <w:lastRenderedPageBreak/>
              <w:t xml:space="preserve">alebo prípadne v období stanovenom v pravidlách o štátnej pomoci v prípade nasledujúcich skutočností: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 </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má sídlo alebo prevádzku.</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DC5080" w:rsidRPr="004A2949" w:rsidTr="00DC5080">
        <w:tc>
          <w:tcPr>
            <w:tcW w:w="675"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4.</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Pr>
                <w:rFonts w:ascii="Times New Roman" w:hAnsi="Times New Roman" w:cs="Times New Roman"/>
                <w:sz w:val="20"/>
                <w:lang w:eastAsia="sk-SK"/>
              </w:rPr>
              <w:t>5.</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vhodnosť, účelnosť a komplexnosť projektu;</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 xml:space="preserve">spôsob realizácie projektu; </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rozpočet a nákladová efektívnosť,</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lastRenderedPageBreak/>
              <w:t>administratívna, odborná a technická kapacita,</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udržateľnosť projektu.</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5</w:t>
            </w:r>
          </w:p>
        </w:tc>
        <w:tc>
          <w:tcPr>
            <w:tcW w:w="2156" w:type="dxa"/>
            <w:shd w:val="clear" w:color="auto" w:fill="auto"/>
          </w:tcPr>
          <w:p w:rsidR="001574C7" w:rsidRDefault="001574C7" w:rsidP="001574C7">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 xml:space="preserve">Udeľovanie bodov v rámci tohto kritéria je popísané v prílohe č. 4. </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w:t>
            </w:r>
            <w:r w:rsidRPr="004A2949">
              <w:rPr>
                <w:rFonts w:ascii="Times New Roman" w:eastAsia="TimesNewRomanPSMT" w:hAnsi="Times New Roman" w:cs="Times New Roman"/>
                <w:sz w:val="20"/>
                <w:szCs w:val="20"/>
                <w:lang w:eastAsia="sk-SK"/>
              </w:rPr>
              <w:lastRenderedPageBreak/>
              <w:t xml:space="preserve">bodov. </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75"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lastRenderedPageBreak/>
              <w:t>6.</w:t>
            </w:r>
          </w:p>
        </w:tc>
        <w:tc>
          <w:tcPr>
            <w:tcW w:w="4820" w:type="dxa"/>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DC5080" w:rsidRPr="004A2949" w:rsidRDefault="00DC5080" w:rsidP="005E34AB">
            <w:pPr>
              <w:pStyle w:val="Odsekzoznamu"/>
              <w:numPr>
                <w:ilvl w:val="0"/>
                <w:numId w:val="26"/>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DC5080" w:rsidRPr="004A2949" w:rsidRDefault="00DC5080" w:rsidP="005E34AB">
            <w:pPr>
              <w:pStyle w:val="Odsekzoznamu"/>
              <w:numPr>
                <w:ilvl w:val="0"/>
                <w:numId w:val="26"/>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DC5080" w:rsidRPr="004A2949" w:rsidRDefault="00DC5080" w:rsidP="005E34AB">
            <w:pPr>
              <w:pStyle w:val="Odsekzoznamu"/>
              <w:numPr>
                <w:ilvl w:val="0"/>
                <w:numId w:val="26"/>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2"/>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5</w:t>
            </w:r>
          </w:p>
          <w:p w:rsidR="00DC5080" w:rsidRPr="000A321C" w:rsidRDefault="00DC5080"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A620CA" w:rsidRDefault="00A620CA" w:rsidP="00A620CA">
      <w:pPr>
        <w:ind w:firstLine="0"/>
        <w:rPr>
          <w:rFonts w:ascii="Times New Roman" w:hAnsi="Times New Roman" w:cs="Times New Roman"/>
          <w:b/>
          <w:sz w:val="24"/>
          <w:szCs w:val="24"/>
        </w:rPr>
      </w:pPr>
    </w:p>
    <w:p w:rsidR="00A620CA" w:rsidRPr="0015616F" w:rsidRDefault="00585B48" w:rsidP="00A620CA">
      <w:pPr>
        <w:ind w:firstLine="0"/>
        <w:rPr>
          <w:rFonts w:ascii="Times New Roman" w:hAnsi="Times New Roman" w:cs="Times New Roman"/>
          <w:b/>
          <w:sz w:val="24"/>
          <w:szCs w:val="24"/>
        </w:rPr>
      </w:pPr>
      <w:r>
        <w:rPr>
          <w:rFonts w:ascii="Times New Roman" w:hAnsi="Times New Roman" w:cs="Times New Roman"/>
          <w:b/>
          <w:sz w:val="24"/>
          <w:szCs w:val="24"/>
        </w:rPr>
        <w:t>Opatrenie J: Základné služby a obnova dedín vo vidieckych oblastiach – 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4820"/>
        <w:gridCol w:w="1276"/>
        <w:gridCol w:w="2156"/>
      </w:tblGrid>
      <w:tr w:rsidR="00DC5080" w:rsidRPr="004A2949" w:rsidTr="00DC5080">
        <w:tc>
          <w:tcPr>
            <w:tcW w:w="675" w:type="dxa"/>
            <w:gridSpan w:val="2"/>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Pr>
                <w:rFonts w:ascii="Times New Roman" w:eastAsia="TimesNewRomanPSMT" w:hAnsi="Times New Roman" w:cs="Times New Roman"/>
                <w:b/>
                <w:sz w:val="20"/>
                <w:szCs w:val="20"/>
                <w:lang w:eastAsia="sk-SK"/>
              </w:rPr>
              <w:t>P. č.:</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Bodovacie kritérium: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Body:</w:t>
            </w:r>
          </w:p>
        </w:tc>
        <w:tc>
          <w:tcPr>
            <w:tcW w:w="215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b/>
                <w:sz w:val="20"/>
                <w:szCs w:val="20"/>
                <w:lang w:eastAsia="sk-SK"/>
              </w:rPr>
            </w:pPr>
            <w:r w:rsidRPr="004A2949">
              <w:rPr>
                <w:rFonts w:ascii="Times New Roman" w:eastAsia="TimesNewRomanPSMT" w:hAnsi="Times New Roman" w:cs="Times New Roman"/>
                <w:b/>
                <w:sz w:val="20"/>
                <w:szCs w:val="20"/>
                <w:lang w:eastAsia="sk-SK"/>
              </w:rPr>
              <w:t>Poznámka:</w:t>
            </w:r>
          </w:p>
        </w:tc>
      </w:tr>
      <w:tr w:rsidR="00DC5080" w:rsidRPr="004A2949" w:rsidTr="00DC5080">
        <w:tc>
          <w:tcPr>
            <w:tcW w:w="675" w:type="dxa"/>
            <w:gridSpan w:val="2"/>
            <w:shd w:val="clear" w:color="auto" w:fill="auto"/>
          </w:tcPr>
          <w:p w:rsidR="00DC5080" w:rsidRPr="004A2949" w:rsidRDefault="00DC5080" w:rsidP="0097215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1.</w:t>
            </w:r>
          </w:p>
        </w:tc>
        <w:tc>
          <w:tcPr>
            <w:tcW w:w="4820" w:type="dxa"/>
            <w:shd w:val="clear" w:color="auto" w:fill="auto"/>
          </w:tcPr>
          <w:p w:rsidR="00DC5080"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Realizáciou projektu sa žiadateľ zaviaže zvýšiť počet pracovných miest súvisiacich s projektom minimálne o 1 zamestnanca minimálne na 2 roky a to najneskôr do 12 mesiacov od doby začatia realizácie projektu.</w:t>
            </w:r>
          </w:p>
          <w:p w:rsidR="00DC5080" w:rsidRPr="000612D5" w:rsidRDefault="00DC5080" w:rsidP="00F2048A">
            <w:pPr>
              <w:pStyle w:val="Default"/>
              <w:spacing w:line="360" w:lineRule="auto"/>
              <w:rPr>
                <w:sz w:val="20"/>
                <w:szCs w:val="20"/>
              </w:rPr>
            </w:pPr>
            <w:r w:rsidRPr="000612D5">
              <w:rPr>
                <w:sz w:val="20"/>
                <w:szCs w:val="20"/>
              </w:rPr>
              <w:t xml:space="preserve">Vytvorenie pracovného miesta, ktoré súvisí s projektom PRV SR 2014 – 2020 sa vykazuje ako miesto súvisiace so samotnou realizáciou projektu nie celkové miesto v podniku. Za počiatočný stav sa berie stav pred investíciou. Pracovné miesto sa vytvára ako: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pracovné miesto na celý úväzok t.j. minimálne 40 hodinový pracovný týždeň. Miesto sa musí vytvoriť najneskôr do 6 mesiacov od predloženia záverečnej žiadosti o platbu alebo </w:t>
            </w:r>
          </w:p>
          <w:p w:rsidR="00DC5080" w:rsidRPr="000612D5" w:rsidRDefault="00DC5080" w:rsidP="005E34AB">
            <w:pPr>
              <w:pStyle w:val="Default"/>
              <w:numPr>
                <w:ilvl w:val="0"/>
                <w:numId w:val="29"/>
              </w:numPr>
              <w:spacing w:line="360" w:lineRule="auto"/>
              <w:rPr>
                <w:sz w:val="20"/>
                <w:szCs w:val="20"/>
              </w:rPr>
            </w:pPr>
            <w:r w:rsidRPr="000612D5">
              <w:rPr>
                <w:sz w:val="20"/>
                <w:szCs w:val="20"/>
              </w:rPr>
              <w:t xml:space="preserve">- čiastočný úväzok resp. sezónne zamestnanie, pričom sa za čiastočný úväzok berie minimálne 20 hodinový týždenný úväzok. U sezónnych zamestnancov sa za minimálny úväzok berie úväzok na jeden kalendárny </w:t>
            </w:r>
            <w:r w:rsidRPr="000612D5">
              <w:rPr>
                <w:sz w:val="20"/>
                <w:szCs w:val="20"/>
              </w:rPr>
              <w:lastRenderedPageBreak/>
              <w:t xml:space="preserve">mesiac. Uvedené sa môže vzájomne kombinovať. Za vytvorenie 1 pracovného miesta na 2 roky sa berie za ekvivalent zamestnanie takého počtu sezónnych zamestnancov resp. zamestnancov na čiastočný úväzok, na dobu dva roky so začiatkom najneskôr 6 mesiacov po zrealizovaní investície (6 mesiacov od záverečnej ŽoP), že počet odpracovaných hodín kumulatívne presiahne počet hodín pri zamestnaní pracovníka na 40 hodín týždenne na dobu dvoch rokov. </w:t>
            </w:r>
          </w:p>
          <w:p w:rsidR="00DC5080" w:rsidRPr="000612D5" w:rsidRDefault="00DC5080" w:rsidP="00F2048A">
            <w:pPr>
              <w:pStyle w:val="Default"/>
              <w:spacing w:line="360" w:lineRule="auto"/>
              <w:rPr>
                <w:sz w:val="20"/>
                <w:szCs w:val="20"/>
              </w:rPr>
            </w:pPr>
            <w:r w:rsidRPr="000612D5">
              <w:rPr>
                <w:sz w:val="20"/>
                <w:szCs w:val="20"/>
              </w:rPr>
              <w:t xml:space="preserve">Pracovné miesto musí byť s udržateľnosťou minimálne 2 roky. Udržateľnosť projektu v prípade operácií zložených z investície do infraštruktúry alebo investície do výroby sa musí zabezpečiť počas doby do piatich rokov od záverečnej platby poskytnutej prijímateľovi, alebo prípadne v období stanovenom v pravidlách o štátnej pomoci v prípade nasledujúcich skutočností: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a) skončenia alebo premiestnenia výrobnej činnosti mimo oblasti programu,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b) zmeny vlastníctva položky infraštruktúry, ktorá poskytuje firme alebo orgánu verejnej moci neoprávnené zvýhodnenie, </w:t>
            </w:r>
          </w:p>
          <w:p w:rsidR="00DC5080" w:rsidRPr="000612D5" w:rsidRDefault="00DC5080" w:rsidP="005E34AB">
            <w:pPr>
              <w:pStyle w:val="Default"/>
              <w:numPr>
                <w:ilvl w:val="1"/>
                <w:numId w:val="30"/>
              </w:numPr>
              <w:spacing w:line="360" w:lineRule="auto"/>
              <w:rPr>
                <w:sz w:val="20"/>
                <w:szCs w:val="20"/>
              </w:rPr>
            </w:pPr>
            <w:r w:rsidRPr="000612D5">
              <w:rPr>
                <w:sz w:val="20"/>
                <w:szCs w:val="20"/>
              </w:rPr>
              <w:t xml:space="preserve">c) podstatnej zmeny, ktorá ovplyvňuje jej povahu, ciele alebo podmienky realizácie, čo by spôsobilo narušenie jej pôvodných cieľov. </w:t>
            </w:r>
          </w:p>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0612D5">
              <w:rPr>
                <w:rFonts w:ascii="Times New Roman" w:hAnsi="Times New Roman" w:cs="Times New Roman"/>
                <w:sz w:val="20"/>
                <w:szCs w:val="20"/>
              </w:rPr>
              <w:t xml:space="preserve">Uvedená lehota sa môže skrátiť na tri roky od záverečnej </w:t>
            </w:r>
            <w:proofErr w:type="spellStart"/>
            <w:r w:rsidRPr="000612D5">
              <w:rPr>
                <w:rFonts w:ascii="Times New Roman" w:hAnsi="Times New Roman" w:cs="Times New Roman"/>
                <w:sz w:val="20"/>
                <w:szCs w:val="20"/>
              </w:rPr>
              <w:t>ŽoP</w:t>
            </w:r>
            <w:proofErr w:type="spellEnd"/>
            <w:r w:rsidRPr="000612D5">
              <w:rPr>
                <w:rFonts w:ascii="Times New Roman" w:hAnsi="Times New Roman" w:cs="Times New Roman"/>
                <w:sz w:val="20"/>
                <w:szCs w:val="20"/>
              </w:rPr>
              <w:t xml:space="preserve"> poskytnutej prijímateľovi v prípadoch súvisiacich so zachovaním investícií alebo pracovných miest vytvorených MSP.</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 </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Spôsob preukázania:</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sidRPr="00D41FBD">
              <w:rPr>
                <w:rFonts w:ascii="Times New Roman" w:hAnsi="Times New Roman" w:cs="Times New Roman"/>
                <w:sz w:val="20"/>
                <w:szCs w:val="20"/>
                <w:lang w:eastAsia="sk-SK"/>
              </w:rPr>
              <w:t>Čestné vyhlásenie</w:t>
            </w:r>
            <w:r>
              <w:rPr>
                <w:rFonts w:ascii="Times New Roman" w:hAnsi="Times New Roman" w:cs="Times New Roman"/>
                <w:sz w:val="20"/>
                <w:szCs w:val="20"/>
                <w:lang w:eastAsia="sk-SK"/>
              </w:rPr>
              <w:t xml:space="preserve"> pri podaní </w:t>
            </w:r>
            <w:proofErr w:type="spellStart"/>
            <w:r>
              <w:rPr>
                <w:rFonts w:ascii="Times New Roman" w:hAnsi="Times New Roman" w:cs="Times New Roman"/>
                <w:sz w:val="20"/>
                <w:szCs w:val="20"/>
                <w:lang w:eastAsia="sk-SK"/>
              </w:rPr>
              <w:t>ŽoNFP</w:t>
            </w:r>
            <w:proofErr w:type="spellEnd"/>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Pracovná zmluva pri podávaní </w:t>
            </w:r>
            <w:proofErr w:type="spellStart"/>
            <w:r>
              <w:rPr>
                <w:rFonts w:ascii="Times New Roman" w:hAnsi="Times New Roman" w:cs="Times New Roman"/>
                <w:sz w:val="20"/>
                <w:szCs w:val="20"/>
                <w:lang w:eastAsia="sk-SK"/>
              </w:rPr>
              <w:t>ŽoP</w:t>
            </w:r>
            <w:proofErr w:type="spellEnd"/>
          </w:p>
        </w:tc>
      </w:tr>
      <w:tr w:rsidR="00DC5080" w:rsidRPr="004A2949" w:rsidTr="00DC5080">
        <w:tc>
          <w:tcPr>
            <w:tcW w:w="675" w:type="dxa"/>
            <w:gridSpan w:val="2"/>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2.</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hAnsi="Times New Roman" w:cs="Times New Roman"/>
                <w:sz w:val="20"/>
                <w:szCs w:val="20"/>
                <w:lang w:eastAsia="sk-SK"/>
              </w:rPr>
              <w:t>Žiadateľ sa zaviaže, že počas nasledujúcich dvoch rokov po schválení žiadosti umožní každoročne minimálne 1 študentovi absolvovať prax pre študentov potravinárskych a poľnohospodárskych študijných alebo učebných odborov v trvaní minimálne 2 týždne.</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áno 15 bodov</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nie</w:t>
            </w:r>
            <w:r>
              <w:rPr>
                <w:rFonts w:ascii="Times New Roman" w:hAnsi="Times New Roman" w:cs="Times New Roman"/>
                <w:sz w:val="20"/>
                <w:szCs w:val="20"/>
                <w:lang w:eastAsia="sk-SK"/>
              </w:rPr>
              <w:t xml:space="preserve">    </w:t>
            </w:r>
            <w:r w:rsidRPr="004A2949">
              <w:rPr>
                <w:rFonts w:ascii="Times New Roman" w:hAnsi="Times New Roman" w:cs="Times New Roman"/>
                <w:sz w:val="20"/>
                <w:szCs w:val="20"/>
                <w:lang w:eastAsia="sk-SK"/>
              </w:rPr>
              <w:t xml:space="preserve"> 0 bodov</w:t>
            </w:r>
          </w:p>
          <w:p w:rsidR="00DC5080" w:rsidRDefault="00DC5080" w:rsidP="00D41FBD">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Spôsob preukázania: </w:t>
            </w:r>
          </w:p>
          <w:p w:rsidR="00DC5080" w:rsidRPr="004A2949" w:rsidRDefault="00DC5080" w:rsidP="00D41FBD">
            <w:pPr>
              <w:autoSpaceDE w:val="0"/>
              <w:autoSpaceDN w:val="0"/>
              <w:adjustRightInd w:val="0"/>
              <w:ind w:firstLine="0"/>
              <w:rPr>
                <w:rFonts w:ascii="Times New Roman" w:eastAsia="TimesNewRomanPSMT" w:hAnsi="Times New Roman" w:cs="Times New Roman"/>
                <w:sz w:val="20"/>
                <w:szCs w:val="20"/>
                <w:lang w:eastAsia="sk-SK"/>
              </w:rPr>
            </w:pPr>
            <w:r>
              <w:rPr>
                <w:rFonts w:ascii="Times New Roman" w:hAnsi="Times New Roman" w:cs="Times New Roman"/>
                <w:sz w:val="20"/>
                <w:szCs w:val="20"/>
                <w:lang w:eastAsia="sk-SK"/>
              </w:rPr>
              <w:t xml:space="preserve">Čestné vyhlásenie pri podaní </w:t>
            </w:r>
            <w:proofErr w:type="spellStart"/>
            <w:r>
              <w:rPr>
                <w:rFonts w:ascii="Times New Roman" w:hAnsi="Times New Roman" w:cs="Times New Roman"/>
                <w:sz w:val="20"/>
                <w:szCs w:val="20"/>
                <w:lang w:eastAsia="sk-SK"/>
              </w:rPr>
              <w:t>ŽoNFP</w:t>
            </w:r>
            <w:proofErr w:type="spellEnd"/>
          </w:p>
        </w:tc>
      </w:tr>
      <w:tr w:rsidR="00DC5080" w:rsidRPr="004A2949" w:rsidTr="00DC5080">
        <w:tc>
          <w:tcPr>
            <w:tcW w:w="675" w:type="dxa"/>
            <w:gridSpan w:val="2"/>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3.</w:t>
            </w:r>
          </w:p>
        </w:tc>
        <w:tc>
          <w:tcPr>
            <w:tcW w:w="4820" w:type="dxa"/>
            <w:shd w:val="clear" w:color="auto" w:fill="auto"/>
          </w:tcPr>
          <w:p w:rsidR="00DC5080" w:rsidRPr="004A2949" w:rsidRDefault="00DC5080" w:rsidP="00F2048A">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Projekt sa realizuje v okrese, v ktorom žiadateľ vykonáva alebo plánuje vykonávať poľnohospodársku, </w:t>
            </w:r>
            <w:proofErr w:type="spellStart"/>
            <w:r w:rsidRPr="004A2949">
              <w:rPr>
                <w:rFonts w:ascii="Times New Roman" w:eastAsia="TimesNewRomanPSMT" w:hAnsi="Times New Roman" w:cs="Times New Roman"/>
                <w:sz w:val="20"/>
                <w:szCs w:val="20"/>
                <w:lang w:eastAsia="sk-SK"/>
              </w:rPr>
              <w:t>akvakultúrnu</w:t>
            </w:r>
            <w:proofErr w:type="spellEnd"/>
            <w:r w:rsidRPr="004A2949">
              <w:rPr>
                <w:rFonts w:ascii="Times New Roman" w:eastAsia="TimesNewRomanPSMT" w:hAnsi="Times New Roman" w:cs="Times New Roman"/>
                <w:sz w:val="20"/>
                <w:szCs w:val="20"/>
                <w:lang w:eastAsia="sk-SK"/>
              </w:rPr>
              <w:t xml:space="preserve"> alebo lesnícku činnosť resp. podniká alebo </w:t>
            </w:r>
            <w:r w:rsidRPr="004A2949">
              <w:rPr>
                <w:rFonts w:ascii="Times New Roman" w:eastAsia="TimesNewRomanPSMT" w:hAnsi="Times New Roman" w:cs="Times New Roman"/>
                <w:sz w:val="20"/>
                <w:szCs w:val="20"/>
                <w:lang w:eastAsia="sk-SK"/>
              </w:rPr>
              <w:lastRenderedPageBreak/>
              <w:t>má sídlo alebo prevádzku.</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lastRenderedPageBreak/>
              <w:t>15</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15 bodov</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nie </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lastRenderedPageBreak/>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w:t>
            </w:r>
          </w:p>
        </w:tc>
      </w:tr>
      <w:tr w:rsidR="00DC5080" w:rsidRPr="004A2949" w:rsidTr="00DC5080">
        <w:tc>
          <w:tcPr>
            <w:tcW w:w="660"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lastRenderedPageBreak/>
              <w:t>4.</w:t>
            </w:r>
          </w:p>
        </w:tc>
        <w:tc>
          <w:tcPr>
            <w:tcW w:w="4835" w:type="dxa"/>
            <w:gridSpan w:val="2"/>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Súčasťou projektu (oprávnených výdavkov) je aj vybudovanie zelenej infraštruktúry (zeleň, úprava okolia, výsadba stromov) alebo projekt rieši aj uľahčenie prístupu marginalizovaných skupín.</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 xml:space="preserve">Odpoveď: </w:t>
            </w:r>
          </w:p>
          <w:p w:rsidR="00DC5080" w:rsidRPr="004A2949"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áno 10 bodov</w:t>
            </w:r>
          </w:p>
          <w:p w:rsidR="00DC5080" w:rsidRDefault="00DC5080" w:rsidP="000A321C">
            <w:pPr>
              <w:autoSpaceDE w:val="0"/>
              <w:autoSpaceDN w:val="0"/>
              <w:adjustRightInd w:val="0"/>
              <w:ind w:firstLine="0"/>
              <w:rPr>
                <w:rFonts w:ascii="Times New Roman" w:hAnsi="Times New Roman" w:cs="Times New Roman"/>
                <w:color w:val="000000" w:themeColor="text1"/>
                <w:sz w:val="20"/>
                <w:szCs w:val="20"/>
                <w:lang w:eastAsia="sk-SK"/>
              </w:rPr>
            </w:pPr>
            <w:r w:rsidRPr="004A2949">
              <w:rPr>
                <w:rFonts w:ascii="Times New Roman" w:hAnsi="Times New Roman" w:cs="Times New Roman"/>
                <w:color w:val="000000" w:themeColor="text1"/>
                <w:sz w:val="20"/>
                <w:szCs w:val="20"/>
                <w:lang w:eastAsia="sk-SK"/>
              </w:rPr>
              <w:t>nie</w:t>
            </w:r>
            <w:r>
              <w:rPr>
                <w:rFonts w:ascii="Times New Roman" w:hAnsi="Times New Roman" w:cs="Times New Roman"/>
                <w:color w:val="000000" w:themeColor="text1"/>
                <w:sz w:val="20"/>
                <w:szCs w:val="20"/>
                <w:lang w:eastAsia="sk-SK"/>
              </w:rPr>
              <w:t xml:space="preserve">   </w:t>
            </w:r>
            <w:r w:rsidRPr="004A2949">
              <w:rPr>
                <w:rFonts w:ascii="Times New Roman" w:hAnsi="Times New Roman" w:cs="Times New Roman"/>
                <w:color w:val="000000" w:themeColor="text1"/>
                <w:sz w:val="20"/>
                <w:szCs w:val="20"/>
                <w:lang w:eastAsia="sk-SK"/>
              </w:rPr>
              <w:t xml:space="preserve"> 0 bodov</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color w:val="FF0000"/>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60"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t>5.</w:t>
            </w:r>
          </w:p>
        </w:tc>
        <w:tc>
          <w:tcPr>
            <w:tcW w:w="4835" w:type="dxa"/>
            <w:gridSpan w:val="2"/>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Kvalita projektu, pričom hodnotené budú nasledovné skutočnosti:</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vhodnosť, účelnosť a komplexnosť projektu;</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 xml:space="preserve">spôsob realizácie projektu; </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rozpočet a nákladová efektívnosť,</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administratívna, odborná a technická kapacita,</w:t>
            </w:r>
          </w:p>
          <w:p w:rsidR="00DC5080" w:rsidRPr="004A2949" w:rsidRDefault="00DC5080" w:rsidP="005E34AB">
            <w:pPr>
              <w:pStyle w:val="Odsekzoznamu"/>
              <w:numPr>
                <w:ilvl w:val="0"/>
                <w:numId w:val="23"/>
              </w:numPr>
              <w:autoSpaceDE w:val="0"/>
              <w:autoSpaceDN w:val="0"/>
              <w:adjustRightInd w:val="0"/>
              <w:spacing w:before="0" w:after="0" w:line="360" w:lineRule="auto"/>
              <w:rPr>
                <w:sz w:val="20"/>
                <w:lang w:eastAsia="sk-SK"/>
              </w:rPr>
            </w:pPr>
            <w:r w:rsidRPr="004A2949">
              <w:rPr>
                <w:sz w:val="20"/>
                <w:lang w:eastAsia="sk-SK"/>
              </w:rPr>
              <w:t>udržateľnosť projektu.</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5</w:t>
            </w:r>
          </w:p>
        </w:tc>
        <w:tc>
          <w:tcPr>
            <w:tcW w:w="2156" w:type="dxa"/>
            <w:shd w:val="clear" w:color="auto" w:fill="auto"/>
          </w:tcPr>
          <w:p w:rsidR="001574C7" w:rsidRDefault="001574C7" w:rsidP="001574C7">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 xml:space="preserve">Udeľovanie bodov v rámci tohto kritéria je popísané v prílohe č. 4. </w:t>
            </w:r>
          </w:p>
          <w:p w:rsidR="00DC5080"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eastAsia="TimesNewRomanPSMT" w:hAnsi="Times New Roman" w:cs="Times New Roman"/>
                <w:sz w:val="20"/>
                <w:szCs w:val="20"/>
                <w:lang w:eastAsia="sk-SK"/>
              </w:rPr>
              <w:t xml:space="preserve">Maximálny počet bodov je 25, za každú splnenú podmienku 5 bodov. </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DC5080">
        <w:tc>
          <w:tcPr>
            <w:tcW w:w="660" w:type="dxa"/>
            <w:shd w:val="clear" w:color="auto" w:fill="auto"/>
          </w:tcPr>
          <w:p w:rsidR="00DC5080" w:rsidRPr="00DC5080" w:rsidRDefault="00DC5080" w:rsidP="00DC5080">
            <w:pPr>
              <w:autoSpaceDE w:val="0"/>
              <w:autoSpaceDN w:val="0"/>
              <w:adjustRightInd w:val="0"/>
              <w:ind w:firstLine="0"/>
              <w:rPr>
                <w:rFonts w:ascii="Times New Roman" w:hAnsi="Times New Roman" w:cs="Times New Roman"/>
                <w:sz w:val="20"/>
                <w:lang w:eastAsia="sk-SK"/>
              </w:rPr>
            </w:pPr>
            <w:r w:rsidRPr="00DC5080">
              <w:rPr>
                <w:rFonts w:ascii="Times New Roman" w:hAnsi="Times New Roman" w:cs="Times New Roman"/>
                <w:sz w:val="20"/>
                <w:lang w:eastAsia="sk-SK"/>
              </w:rPr>
              <w:t>6.</w:t>
            </w:r>
          </w:p>
        </w:tc>
        <w:tc>
          <w:tcPr>
            <w:tcW w:w="4835" w:type="dxa"/>
            <w:gridSpan w:val="2"/>
            <w:shd w:val="clear" w:color="auto" w:fill="auto"/>
          </w:tcPr>
          <w:p w:rsidR="00DC5080" w:rsidRPr="004A2949" w:rsidRDefault="00DC5080" w:rsidP="00F2048A">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Deklarované výdavky žiadateľa v súvislosti s projektom sú:</w:t>
            </w:r>
          </w:p>
          <w:p w:rsidR="00DC5080" w:rsidRPr="004A2949" w:rsidRDefault="00DC5080" w:rsidP="005E34AB">
            <w:pPr>
              <w:pStyle w:val="Odsekzoznamu"/>
              <w:numPr>
                <w:ilvl w:val="0"/>
                <w:numId w:val="27"/>
              </w:numPr>
              <w:autoSpaceDE w:val="0"/>
              <w:autoSpaceDN w:val="0"/>
              <w:adjustRightInd w:val="0"/>
              <w:spacing w:before="0" w:after="0" w:line="360" w:lineRule="auto"/>
              <w:rPr>
                <w:sz w:val="20"/>
                <w:lang w:eastAsia="sk-SK"/>
              </w:rPr>
            </w:pPr>
            <w:r w:rsidRPr="004A2949">
              <w:rPr>
                <w:sz w:val="20"/>
                <w:lang w:eastAsia="sk-SK"/>
              </w:rPr>
              <w:t>max. vo výške 50 tis. EUR vrátane</w:t>
            </w:r>
          </w:p>
          <w:p w:rsidR="00DC5080" w:rsidRPr="004A2949" w:rsidRDefault="00DC5080" w:rsidP="005E34AB">
            <w:pPr>
              <w:pStyle w:val="Odsekzoznamu"/>
              <w:numPr>
                <w:ilvl w:val="0"/>
                <w:numId w:val="27"/>
              </w:numPr>
              <w:autoSpaceDE w:val="0"/>
              <w:autoSpaceDN w:val="0"/>
              <w:adjustRightInd w:val="0"/>
              <w:spacing w:before="0" w:after="0" w:line="360" w:lineRule="auto"/>
              <w:rPr>
                <w:sz w:val="20"/>
                <w:lang w:eastAsia="sk-SK"/>
              </w:rPr>
            </w:pPr>
            <w:r w:rsidRPr="004A2949">
              <w:rPr>
                <w:sz w:val="20"/>
                <w:lang w:eastAsia="sk-SK"/>
              </w:rPr>
              <w:t>max. vo výške 70 tis. EUR vrátane</w:t>
            </w:r>
          </w:p>
          <w:p w:rsidR="00DC5080" w:rsidRPr="004A2949" w:rsidRDefault="00DC5080" w:rsidP="005E34AB">
            <w:pPr>
              <w:pStyle w:val="Odsekzoznamu"/>
              <w:numPr>
                <w:ilvl w:val="0"/>
                <w:numId w:val="27"/>
              </w:numPr>
              <w:autoSpaceDE w:val="0"/>
              <w:autoSpaceDN w:val="0"/>
              <w:adjustRightInd w:val="0"/>
              <w:spacing w:before="0" w:after="0" w:line="360" w:lineRule="auto"/>
              <w:rPr>
                <w:sz w:val="20"/>
                <w:lang w:eastAsia="sk-SK"/>
              </w:rPr>
            </w:pPr>
            <w:r w:rsidRPr="004A2949">
              <w:rPr>
                <w:sz w:val="20"/>
                <w:lang w:eastAsia="sk-SK"/>
              </w:rPr>
              <w:t xml:space="preserve">viac ako 90 tis. EUR </w:t>
            </w:r>
          </w:p>
        </w:tc>
        <w:tc>
          <w:tcPr>
            <w:tcW w:w="1276" w:type="dxa"/>
            <w:shd w:val="clear" w:color="auto" w:fill="auto"/>
          </w:tcPr>
          <w:p w:rsidR="00DC5080" w:rsidRPr="004A2949" w:rsidRDefault="00DC5080" w:rsidP="000A321C">
            <w:pPr>
              <w:autoSpaceDE w:val="0"/>
              <w:autoSpaceDN w:val="0"/>
              <w:adjustRightInd w:val="0"/>
              <w:rPr>
                <w:rFonts w:ascii="Times New Roman" w:eastAsia="TimesNewRomanPSMT" w:hAnsi="Times New Roman" w:cs="Times New Roman"/>
                <w:sz w:val="20"/>
                <w:szCs w:val="20"/>
                <w:lang w:eastAsia="sk-SK"/>
              </w:rPr>
            </w:pPr>
          </w:p>
          <w:p w:rsidR="0090362B" w:rsidRDefault="0090362B" w:rsidP="000A321C">
            <w:pPr>
              <w:ind w:firstLine="0"/>
              <w:rPr>
                <w:rFonts w:ascii="Times New Roman" w:eastAsia="TimesNewRomanPSMT" w:hAnsi="Times New Roman" w:cs="Times New Roman"/>
                <w:sz w:val="20"/>
                <w:szCs w:val="20"/>
                <w:lang w:eastAsia="sk-SK"/>
              </w:rPr>
            </w:pP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20</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15</w:t>
            </w:r>
          </w:p>
          <w:p w:rsidR="00DC5080" w:rsidRPr="004A2949" w:rsidRDefault="00DC5080" w:rsidP="000A321C">
            <w:pPr>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w:t>
            </w:r>
          </w:p>
        </w:tc>
        <w:tc>
          <w:tcPr>
            <w:tcW w:w="2156" w:type="dxa"/>
            <w:shd w:val="clear" w:color="auto" w:fill="auto"/>
          </w:tcPr>
          <w:p w:rsidR="00DC5080"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Maximálny počet bodov je 20.</w:t>
            </w:r>
          </w:p>
          <w:p w:rsidR="00DC5080"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Spôsob preukázania:</w:t>
            </w:r>
          </w:p>
          <w:p w:rsidR="00DC5080" w:rsidRPr="004A2949" w:rsidRDefault="00DC5080" w:rsidP="00513F0F">
            <w:pPr>
              <w:autoSpaceDE w:val="0"/>
              <w:autoSpaceDN w:val="0"/>
              <w:adjustRightInd w:val="0"/>
              <w:ind w:firstLine="0"/>
              <w:rPr>
                <w:rFonts w:ascii="Times New Roman" w:hAnsi="Times New Roman" w:cs="Times New Roman"/>
                <w:sz w:val="20"/>
                <w:szCs w:val="20"/>
                <w:lang w:eastAsia="sk-SK"/>
              </w:rPr>
            </w:pPr>
            <w:r>
              <w:rPr>
                <w:rFonts w:ascii="Times New Roman" w:eastAsia="TimesNewRomanPSMT" w:hAnsi="Times New Roman" w:cs="Times New Roman"/>
                <w:sz w:val="20"/>
                <w:szCs w:val="20"/>
                <w:lang w:eastAsia="sk-SK"/>
              </w:rPr>
              <w:t xml:space="preserve">Formulár </w:t>
            </w:r>
            <w:proofErr w:type="spellStart"/>
            <w:r>
              <w:rPr>
                <w:rFonts w:ascii="Times New Roman" w:eastAsia="TimesNewRomanPSMT" w:hAnsi="Times New Roman" w:cs="Times New Roman"/>
                <w:sz w:val="20"/>
                <w:szCs w:val="20"/>
                <w:lang w:eastAsia="sk-SK"/>
              </w:rPr>
              <w:t>ŽoNFP</w:t>
            </w:r>
            <w:proofErr w:type="spellEnd"/>
            <w:r>
              <w:rPr>
                <w:rFonts w:ascii="Times New Roman" w:eastAsia="TimesNewRomanPSMT" w:hAnsi="Times New Roman" w:cs="Times New Roman"/>
                <w:sz w:val="20"/>
                <w:szCs w:val="20"/>
                <w:lang w:eastAsia="sk-SK"/>
              </w:rPr>
              <w:t xml:space="preserve"> a rozpočet projektu</w:t>
            </w:r>
          </w:p>
        </w:tc>
      </w:tr>
      <w:tr w:rsidR="00DC5080" w:rsidRPr="004A2949" w:rsidTr="000A321C">
        <w:tc>
          <w:tcPr>
            <w:tcW w:w="5495" w:type="dxa"/>
            <w:gridSpan w:val="3"/>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sz w:val="20"/>
                <w:szCs w:val="20"/>
                <w:lang w:eastAsia="sk-SK"/>
              </w:rPr>
              <w:t>Celkom:</w:t>
            </w:r>
          </w:p>
        </w:tc>
        <w:tc>
          <w:tcPr>
            <w:tcW w:w="1276" w:type="dxa"/>
            <w:shd w:val="clear" w:color="auto" w:fill="auto"/>
          </w:tcPr>
          <w:p w:rsidR="00DC5080" w:rsidRPr="004A2949" w:rsidRDefault="00DC5080" w:rsidP="000A321C">
            <w:pPr>
              <w:autoSpaceDE w:val="0"/>
              <w:autoSpaceDN w:val="0"/>
              <w:adjustRightInd w:val="0"/>
              <w:ind w:firstLine="0"/>
              <w:rPr>
                <w:rFonts w:ascii="Times New Roman" w:eastAsia="TimesNewRomanPSMT" w:hAnsi="Times New Roman" w:cs="Times New Roman"/>
                <w:sz w:val="20"/>
                <w:szCs w:val="20"/>
                <w:lang w:eastAsia="sk-SK"/>
              </w:rPr>
            </w:pPr>
            <w:r w:rsidRPr="004A2949">
              <w:rPr>
                <w:rFonts w:ascii="Times New Roman" w:eastAsia="TimesNewRomanPSMT" w:hAnsi="Times New Roman" w:cs="Times New Roman"/>
                <w:sz w:val="20"/>
                <w:szCs w:val="20"/>
                <w:lang w:eastAsia="sk-SK"/>
              </w:rPr>
              <w:t>100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3"/>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Pr>
                <w:rFonts w:ascii="Times New Roman" w:hAnsi="Times New Roman" w:cs="Times New Roman"/>
                <w:sz w:val="20"/>
                <w:szCs w:val="20"/>
                <w:lang w:eastAsia="sk-SK"/>
              </w:rPr>
              <w:t>Minimálny počet bodov:</w:t>
            </w:r>
          </w:p>
        </w:tc>
        <w:tc>
          <w:tcPr>
            <w:tcW w:w="1276" w:type="dxa"/>
            <w:shd w:val="clear" w:color="auto" w:fill="auto"/>
          </w:tcPr>
          <w:p w:rsidR="00DC5080" w:rsidRPr="004A2949" w:rsidRDefault="00DC5080" w:rsidP="00513F0F">
            <w:pPr>
              <w:autoSpaceDE w:val="0"/>
              <w:autoSpaceDN w:val="0"/>
              <w:adjustRightInd w:val="0"/>
              <w:ind w:firstLine="0"/>
              <w:rPr>
                <w:rFonts w:ascii="Times New Roman" w:eastAsia="TimesNewRomanPSMT" w:hAnsi="Times New Roman" w:cs="Times New Roman"/>
                <w:sz w:val="20"/>
                <w:szCs w:val="20"/>
                <w:lang w:eastAsia="sk-SK"/>
              </w:rPr>
            </w:pPr>
            <w:r>
              <w:rPr>
                <w:rFonts w:ascii="Times New Roman" w:eastAsia="TimesNewRomanPSMT" w:hAnsi="Times New Roman" w:cs="Times New Roman"/>
                <w:sz w:val="20"/>
                <w:szCs w:val="20"/>
                <w:lang w:eastAsia="sk-SK"/>
              </w:rPr>
              <w:t>50</w:t>
            </w:r>
          </w:p>
        </w:tc>
        <w:tc>
          <w:tcPr>
            <w:tcW w:w="2156" w:type="dxa"/>
            <w:shd w:val="clear" w:color="auto" w:fill="auto"/>
          </w:tcPr>
          <w:p w:rsidR="00DC5080" w:rsidRPr="004A2949" w:rsidRDefault="00DC5080" w:rsidP="000A321C">
            <w:pPr>
              <w:autoSpaceDE w:val="0"/>
              <w:autoSpaceDN w:val="0"/>
              <w:adjustRightInd w:val="0"/>
              <w:rPr>
                <w:rFonts w:ascii="Times New Roman" w:hAnsi="Times New Roman" w:cs="Times New Roman"/>
                <w:sz w:val="20"/>
                <w:szCs w:val="20"/>
                <w:lang w:eastAsia="sk-SK"/>
              </w:rPr>
            </w:pPr>
          </w:p>
        </w:tc>
      </w:tr>
      <w:tr w:rsidR="00DC5080" w:rsidRPr="004A2949" w:rsidTr="000A321C">
        <w:tc>
          <w:tcPr>
            <w:tcW w:w="5495" w:type="dxa"/>
            <w:gridSpan w:val="3"/>
            <w:shd w:val="clear" w:color="auto" w:fill="auto"/>
          </w:tcPr>
          <w:p w:rsidR="00DC5080" w:rsidRPr="004A2949" w:rsidRDefault="00DC5080" w:rsidP="000A321C">
            <w:pPr>
              <w:autoSpaceDE w:val="0"/>
              <w:autoSpaceDN w:val="0"/>
              <w:adjustRightInd w:val="0"/>
              <w:ind w:firstLine="0"/>
              <w:rPr>
                <w:rFonts w:ascii="Times New Roman" w:hAnsi="Times New Roman" w:cs="Times New Roman"/>
                <w:sz w:val="20"/>
                <w:szCs w:val="20"/>
                <w:lang w:eastAsia="sk-SK"/>
              </w:rPr>
            </w:pPr>
            <w:r w:rsidRPr="004A2949">
              <w:rPr>
                <w:rFonts w:ascii="Times New Roman" w:hAnsi="Times New Roman" w:cs="Times New Roman"/>
                <w:bCs/>
                <w:sz w:val="20"/>
                <w:szCs w:val="20"/>
                <w:lang w:eastAsia="sk-SK"/>
              </w:rPr>
              <w:t>Postup pri rovnakom počte bodov</w:t>
            </w:r>
          </w:p>
        </w:tc>
        <w:tc>
          <w:tcPr>
            <w:tcW w:w="3432" w:type="dxa"/>
            <w:gridSpan w:val="2"/>
            <w:shd w:val="clear" w:color="auto" w:fill="auto"/>
          </w:tcPr>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1</w:t>
            </w:r>
          </w:p>
          <w:p w:rsidR="00DC5080" w:rsidRDefault="00DC5080" w:rsidP="00AB731D">
            <w:pPr>
              <w:autoSpaceDE w:val="0"/>
              <w:autoSpaceDN w:val="0"/>
              <w:adjustRightInd w:val="0"/>
              <w:ind w:firstLine="0"/>
              <w:jc w:val="left"/>
              <w:rPr>
                <w:rFonts w:ascii="Times New Roman" w:hAnsi="Times New Roman" w:cs="Times New Roman"/>
                <w:sz w:val="20"/>
                <w:szCs w:val="20"/>
                <w:lang w:eastAsia="sk-SK"/>
              </w:rPr>
            </w:pPr>
            <w:r>
              <w:rPr>
                <w:rFonts w:ascii="Times New Roman" w:hAnsi="Times New Roman" w:cs="Times New Roman"/>
                <w:sz w:val="20"/>
                <w:szCs w:val="20"/>
                <w:lang w:eastAsia="sk-SK"/>
              </w:rPr>
              <w:t>Dosiahnutie vyššieho počtu bodov v kritériu č. 4</w:t>
            </w:r>
          </w:p>
          <w:p w:rsidR="00DC5080" w:rsidRPr="000A321C" w:rsidRDefault="00DC5080" w:rsidP="000A321C">
            <w:pPr>
              <w:autoSpaceDE w:val="0"/>
              <w:autoSpaceDN w:val="0"/>
              <w:adjustRightInd w:val="0"/>
              <w:ind w:firstLine="0"/>
              <w:jc w:val="left"/>
              <w:rPr>
                <w:rFonts w:ascii="Times New Roman" w:hAnsi="Times New Roman" w:cs="Times New Roman"/>
                <w:sz w:val="20"/>
                <w:szCs w:val="20"/>
                <w:lang w:eastAsia="sk-SK"/>
              </w:rPr>
            </w:pPr>
            <w:r w:rsidRPr="004A2949">
              <w:rPr>
                <w:rFonts w:ascii="Times New Roman" w:hAnsi="Times New Roman" w:cs="Times New Roman"/>
                <w:sz w:val="20"/>
                <w:szCs w:val="20"/>
                <w:lang w:eastAsia="sk-SK"/>
              </w:rPr>
              <w:t xml:space="preserve">Termín podania </w:t>
            </w:r>
            <w:proofErr w:type="spellStart"/>
            <w:r w:rsidRPr="004A2949">
              <w:rPr>
                <w:rFonts w:ascii="Times New Roman" w:hAnsi="Times New Roman" w:cs="Times New Roman"/>
                <w:sz w:val="20"/>
                <w:szCs w:val="20"/>
                <w:lang w:eastAsia="sk-SK"/>
              </w:rPr>
              <w:t>ŽoNFP</w:t>
            </w:r>
            <w:proofErr w:type="spellEnd"/>
            <w:r w:rsidRPr="004A2949">
              <w:rPr>
                <w:rFonts w:ascii="Times New Roman" w:hAnsi="Times New Roman" w:cs="Times New Roman"/>
                <w:sz w:val="20"/>
                <w:szCs w:val="20"/>
                <w:lang w:eastAsia="sk-SK"/>
              </w:rPr>
              <w:t xml:space="preserve"> </w:t>
            </w:r>
          </w:p>
        </w:tc>
      </w:tr>
    </w:tbl>
    <w:p w:rsidR="000A321C" w:rsidRDefault="000A321C" w:rsidP="00F73963">
      <w:pPr>
        <w:ind w:firstLine="0"/>
        <w:rPr>
          <w:rFonts w:ascii="Times New Roman" w:hAnsi="Times New Roman" w:cs="Times New Roman"/>
          <w:sz w:val="24"/>
          <w:szCs w:val="24"/>
        </w:rPr>
      </w:pPr>
    </w:p>
    <w:p w:rsidR="00FD32F3" w:rsidRDefault="00FD32F3" w:rsidP="00585B48">
      <w:pPr>
        <w:ind w:firstLine="0"/>
        <w:jc w:val="center"/>
        <w:rPr>
          <w:rFonts w:ascii="Times New Roman" w:hAnsi="Times New Roman" w:cs="Times New Roman"/>
          <w:b/>
          <w:sz w:val="24"/>
          <w:szCs w:val="24"/>
        </w:rPr>
      </w:pPr>
    </w:p>
    <w:p w:rsidR="00585B48" w:rsidRDefault="00585B48" w:rsidP="00585B48">
      <w:pPr>
        <w:ind w:firstLine="0"/>
        <w:jc w:val="center"/>
        <w:rPr>
          <w:rFonts w:ascii="Times New Roman" w:hAnsi="Times New Roman" w:cs="Times New Roman"/>
          <w:b/>
          <w:sz w:val="24"/>
          <w:szCs w:val="24"/>
        </w:rPr>
      </w:pPr>
      <w:r>
        <w:rPr>
          <w:rFonts w:ascii="Times New Roman" w:hAnsi="Times New Roman" w:cs="Times New Roman"/>
          <w:b/>
          <w:sz w:val="24"/>
          <w:szCs w:val="24"/>
        </w:rPr>
        <w:t xml:space="preserve">Článok </w:t>
      </w:r>
      <w:r w:rsidR="00DC5080">
        <w:rPr>
          <w:rFonts w:ascii="Times New Roman" w:hAnsi="Times New Roman" w:cs="Times New Roman"/>
          <w:b/>
          <w:sz w:val="24"/>
          <w:szCs w:val="24"/>
        </w:rPr>
        <w:t>6</w:t>
      </w:r>
    </w:p>
    <w:p w:rsidR="00585B48" w:rsidRPr="00585B48" w:rsidRDefault="00585B48" w:rsidP="00585B48">
      <w:pPr>
        <w:ind w:firstLine="0"/>
        <w:jc w:val="center"/>
        <w:rPr>
          <w:rFonts w:ascii="Times New Roman" w:hAnsi="Times New Roman" w:cs="Times New Roman"/>
          <w:b/>
          <w:sz w:val="24"/>
          <w:szCs w:val="24"/>
        </w:rPr>
      </w:pPr>
      <w:r w:rsidRPr="00585B48">
        <w:rPr>
          <w:rFonts w:ascii="Times New Roman" w:hAnsi="Times New Roman" w:cs="Times New Roman"/>
          <w:b/>
          <w:sz w:val="24"/>
          <w:szCs w:val="24"/>
        </w:rPr>
        <w:t>Vylučujúce, výberové a hodnotiace kritériá</w:t>
      </w:r>
    </w:p>
    <w:p w:rsidR="00585B48" w:rsidRPr="003C3C16" w:rsidRDefault="00585B48" w:rsidP="003C3C16">
      <w:pPr>
        <w:rPr>
          <w:rFonts w:ascii="Times New Roman" w:hAnsi="Times New Roman" w:cs="Times New Roman"/>
          <w:sz w:val="24"/>
          <w:szCs w:val="24"/>
        </w:rPr>
      </w:pPr>
      <w:r w:rsidRPr="00702721">
        <w:rPr>
          <w:rFonts w:ascii="Times New Roman" w:hAnsi="Times New Roman" w:cs="Times New Roman"/>
          <w:sz w:val="24"/>
          <w:szCs w:val="24"/>
        </w:rPr>
        <w:t xml:space="preserve">MAS </w:t>
      </w:r>
      <w:r>
        <w:rPr>
          <w:rFonts w:ascii="Times New Roman" w:hAnsi="Times New Roman" w:cs="Times New Roman"/>
          <w:sz w:val="24"/>
          <w:szCs w:val="24"/>
        </w:rPr>
        <w:t>Naše Považie</w:t>
      </w:r>
      <w:r w:rsidRPr="00702721">
        <w:rPr>
          <w:rFonts w:ascii="Times New Roman" w:hAnsi="Times New Roman" w:cs="Times New Roman"/>
          <w:sz w:val="24"/>
          <w:szCs w:val="24"/>
        </w:rPr>
        <w:t xml:space="preserve"> si určuje pre každé opatrenie nasledujúce </w:t>
      </w:r>
      <w:r>
        <w:rPr>
          <w:rFonts w:ascii="Times New Roman" w:hAnsi="Times New Roman" w:cs="Times New Roman"/>
          <w:sz w:val="24"/>
          <w:szCs w:val="24"/>
        </w:rPr>
        <w:t xml:space="preserve">vylučujúce, výberové a </w:t>
      </w:r>
      <w:r w:rsidRPr="003C3C16">
        <w:rPr>
          <w:rFonts w:ascii="Times New Roman" w:hAnsi="Times New Roman" w:cs="Times New Roman"/>
          <w:sz w:val="24"/>
          <w:szCs w:val="24"/>
        </w:rPr>
        <w:t>hodnotiace kritériá:</w:t>
      </w:r>
    </w:p>
    <w:p w:rsidR="00585B48" w:rsidRPr="003C3C16" w:rsidRDefault="00585B48" w:rsidP="005E34AB">
      <w:pPr>
        <w:pStyle w:val="Odsekzoznamu"/>
        <w:numPr>
          <w:ilvl w:val="0"/>
          <w:numId w:val="28"/>
        </w:numPr>
        <w:rPr>
          <w:szCs w:val="24"/>
          <w:u w:val="single"/>
        </w:rPr>
      </w:pPr>
      <w:r w:rsidRPr="003C3C16">
        <w:rPr>
          <w:szCs w:val="24"/>
          <w:u w:val="single"/>
        </w:rPr>
        <w:lastRenderedPageBreak/>
        <w:t>Vylučujúce kritériá:</w:t>
      </w:r>
    </w:p>
    <w:p w:rsidR="00585B48" w:rsidRPr="00585B48" w:rsidRDefault="00585B48" w:rsidP="003C3C16">
      <w:pPr>
        <w:ind w:left="360" w:firstLine="0"/>
        <w:rPr>
          <w:rFonts w:ascii="Times New Roman" w:hAnsi="Times New Roman"/>
          <w:sz w:val="24"/>
          <w:szCs w:val="24"/>
        </w:rPr>
      </w:pPr>
      <w:r w:rsidRPr="003C3C16">
        <w:rPr>
          <w:rFonts w:ascii="Times New Roman" w:hAnsi="Times New Roman" w:cs="Times New Roman"/>
          <w:sz w:val="24"/>
          <w:szCs w:val="24"/>
        </w:rPr>
        <w:t xml:space="preserve">Podľa zoznamu povinných príloh definovaného vo výzve na predkladanie </w:t>
      </w:r>
      <w:proofErr w:type="spellStart"/>
      <w:r w:rsidRPr="003C3C16">
        <w:rPr>
          <w:rFonts w:ascii="Times New Roman" w:hAnsi="Times New Roman" w:cs="Times New Roman"/>
          <w:sz w:val="24"/>
          <w:szCs w:val="24"/>
        </w:rPr>
        <w:t>ŽoNFP</w:t>
      </w:r>
      <w:proofErr w:type="spellEnd"/>
      <w:r w:rsidRPr="003C3C16">
        <w:rPr>
          <w:rFonts w:ascii="Times New Roman" w:hAnsi="Times New Roman" w:cs="Times New Roman"/>
          <w:sz w:val="24"/>
          <w:szCs w:val="24"/>
        </w:rPr>
        <w:t xml:space="preserve"> a Všeobecných podmienok oprávnenosti pre projektové opatrenia (PRV SR 2014-2020), pri výbere projektov budú tieto kritériá posudzované ako prvé. Budú vyhodnocované možnosťou áno alebo nie. Udelenie</w:t>
      </w:r>
      <w:r w:rsidRPr="008C72B9">
        <w:rPr>
          <w:rFonts w:ascii="Times New Roman" w:hAnsi="Times New Roman"/>
          <w:sz w:val="24"/>
          <w:szCs w:val="24"/>
        </w:rPr>
        <w:t xml:space="preserve"> možnosti „nie“ znamená nesplnenie kritérií pre výber projektov a neschválenie </w:t>
      </w:r>
      <w:proofErr w:type="spellStart"/>
      <w:r w:rsidRPr="008C72B9">
        <w:rPr>
          <w:rFonts w:ascii="Times New Roman" w:hAnsi="Times New Roman"/>
          <w:sz w:val="24"/>
          <w:szCs w:val="24"/>
        </w:rPr>
        <w:t>ŽoNFP</w:t>
      </w:r>
      <w:proofErr w:type="spellEnd"/>
      <w:r w:rsidRPr="008C72B9">
        <w:rPr>
          <w:rFonts w:ascii="Times New Roman" w:hAnsi="Times New Roman"/>
          <w:sz w:val="24"/>
          <w:szCs w:val="24"/>
        </w:rPr>
        <w:t xml:space="preserve">. Splnenie týchto kritérií je základnou podmienkou pre schválenie </w:t>
      </w:r>
      <w:proofErr w:type="spellStart"/>
      <w:r w:rsidRPr="008C72B9">
        <w:rPr>
          <w:rFonts w:ascii="Times New Roman" w:hAnsi="Times New Roman"/>
          <w:sz w:val="24"/>
          <w:szCs w:val="24"/>
        </w:rPr>
        <w:t>ŽoNFP</w:t>
      </w:r>
      <w:proofErr w:type="spellEnd"/>
      <w:r w:rsidRPr="008C72B9">
        <w:rPr>
          <w:rFonts w:ascii="Times New Roman" w:hAnsi="Times New Roman"/>
          <w:sz w:val="24"/>
          <w:szCs w:val="24"/>
        </w:rPr>
        <w:t xml:space="preserve">. </w:t>
      </w:r>
    </w:p>
    <w:p w:rsidR="00585B48" w:rsidRPr="008C72B9" w:rsidRDefault="00585B48" w:rsidP="005E34AB">
      <w:pPr>
        <w:pStyle w:val="Odsekzoznamu"/>
        <w:numPr>
          <w:ilvl w:val="0"/>
          <w:numId w:val="28"/>
        </w:numPr>
        <w:spacing w:before="0" w:after="0" w:line="360" w:lineRule="auto"/>
        <w:rPr>
          <w:szCs w:val="24"/>
        </w:rPr>
      </w:pPr>
      <w:r w:rsidRPr="008C72B9">
        <w:rPr>
          <w:szCs w:val="24"/>
          <w:u w:val="single"/>
        </w:rPr>
        <w:t>Výberové kritériá pre výber projektov</w:t>
      </w:r>
      <w:r w:rsidRPr="008C72B9">
        <w:rPr>
          <w:szCs w:val="24"/>
        </w:rPr>
        <w:t>:</w:t>
      </w:r>
    </w:p>
    <w:p w:rsidR="00585B48" w:rsidRDefault="00585B48" w:rsidP="003C3C16">
      <w:pPr>
        <w:ind w:left="360" w:firstLine="0"/>
        <w:rPr>
          <w:rFonts w:ascii="Times New Roman" w:hAnsi="Times New Roman"/>
          <w:sz w:val="24"/>
          <w:szCs w:val="24"/>
        </w:rPr>
      </w:pPr>
      <w:r w:rsidRPr="00702721">
        <w:rPr>
          <w:rFonts w:ascii="Times New Roman" w:hAnsi="Times New Roman"/>
          <w:sz w:val="24"/>
          <w:szCs w:val="24"/>
        </w:rPr>
        <w:t xml:space="preserve">Hlavné zásady výberu operácií definované v IROP pre </w:t>
      </w:r>
      <w:r>
        <w:rPr>
          <w:rFonts w:ascii="Times New Roman" w:hAnsi="Times New Roman"/>
          <w:sz w:val="24"/>
          <w:szCs w:val="24"/>
        </w:rPr>
        <w:t xml:space="preserve">špecifický cieľ 5.1.1. a 5.1.2. Prijímateľ bude dané kritériá deklarovať spôsobom určeným vo výzve na predkladanie </w:t>
      </w:r>
      <w:proofErr w:type="spellStart"/>
      <w:r>
        <w:rPr>
          <w:rFonts w:ascii="Times New Roman" w:hAnsi="Times New Roman"/>
          <w:sz w:val="24"/>
          <w:szCs w:val="24"/>
        </w:rPr>
        <w:t>ŽoNFP</w:t>
      </w:r>
      <w:proofErr w:type="spellEnd"/>
      <w:r>
        <w:rPr>
          <w:rFonts w:ascii="Times New Roman" w:hAnsi="Times New Roman"/>
          <w:sz w:val="24"/>
          <w:szCs w:val="24"/>
        </w:rPr>
        <w:t>.</w:t>
      </w:r>
    </w:p>
    <w:p w:rsidR="00585B48" w:rsidRDefault="00585B48" w:rsidP="005E34AB">
      <w:pPr>
        <w:pStyle w:val="Odsekzoznamu"/>
        <w:numPr>
          <w:ilvl w:val="0"/>
          <w:numId w:val="28"/>
        </w:numPr>
        <w:spacing w:before="0" w:after="0" w:line="360" w:lineRule="auto"/>
        <w:rPr>
          <w:szCs w:val="24"/>
        </w:rPr>
      </w:pPr>
      <w:r w:rsidRPr="008C72B9">
        <w:rPr>
          <w:szCs w:val="24"/>
          <w:u w:val="single"/>
        </w:rPr>
        <w:t>Hodnotiace kritériá</w:t>
      </w:r>
      <w:r w:rsidRPr="008C72B9">
        <w:rPr>
          <w:szCs w:val="24"/>
        </w:rPr>
        <w:t xml:space="preserve"> </w:t>
      </w:r>
      <w:r>
        <w:rPr>
          <w:szCs w:val="24"/>
        </w:rPr>
        <w:t xml:space="preserve"> (hore </w:t>
      </w:r>
      <w:r w:rsidRPr="008C72B9">
        <w:rPr>
          <w:szCs w:val="24"/>
        </w:rPr>
        <w:t>uvedené</w:t>
      </w:r>
      <w:r>
        <w:rPr>
          <w:szCs w:val="24"/>
        </w:rPr>
        <w:t>)</w:t>
      </w:r>
    </w:p>
    <w:p w:rsidR="00585B48" w:rsidRDefault="00585B48" w:rsidP="003C3C16">
      <w:pPr>
        <w:ind w:left="360" w:firstLine="0"/>
        <w:rPr>
          <w:rFonts w:ascii="Times New Roman" w:hAnsi="Times New Roman"/>
          <w:sz w:val="24"/>
          <w:szCs w:val="24"/>
        </w:rPr>
      </w:pPr>
      <w:r>
        <w:rPr>
          <w:rFonts w:ascii="Times New Roman" w:hAnsi="Times New Roman"/>
          <w:sz w:val="24"/>
          <w:szCs w:val="24"/>
        </w:rPr>
        <w:t xml:space="preserve">Prijímateľ pri splnení daného kritéria dostane pridelené počet bodov uvedený pri konkrétnom kritériu. Pre splnenie bodovacích kritérií musí dosiahnuť minimálny počet bodov uvedený vo výzve na predkladanie </w:t>
      </w:r>
      <w:proofErr w:type="spellStart"/>
      <w:r>
        <w:rPr>
          <w:rFonts w:ascii="Times New Roman" w:hAnsi="Times New Roman"/>
          <w:sz w:val="24"/>
          <w:szCs w:val="24"/>
        </w:rPr>
        <w:t>ŽoNFP</w:t>
      </w:r>
      <w:proofErr w:type="spellEnd"/>
      <w:r>
        <w:rPr>
          <w:rFonts w:ascii="Times New Roman" w:hAnsi="Times New Roman"/>
          <w:sz w:val="24"/>
          <w:szCs w:val="24"/>
        </w:rPr>
        <w:t>.</w:t>
      </w:r>
    </w:p>
    <w:p w:rsidR="00585B48" w:rsidRDefault="00585B48" w:rsidP="00810499">
      <w:pPr>
        <w:rPr>
          <w:rFonts w:ascii="Times New Roman" w:hAnsi="Times New Roman" w:cs="Times New Roman"/>
          <w:sz w:val="24"/>
          <w:szCs w:val="24"/>
        </w:rPr>
      </w:pPr>
      <w:r w:rsidRPr="00702721">
        <w:rPr>
          <w:rFonts w:ascii="Times New Roman" w:hAnsi="Times New Roman" w:cs="Times New Roman"/>
          <w:sz w:val="24"/>
          <w:szCs w:val="24"/>
        </w:rPr>
        <w:t>Pri splnení hore uvedených kritérií a charakterovo podobných projektoch sa bude uplatňovať určovanie poradia podľa počtu bodov dosiahnutých v bodovacích kritériách pre jednotlivé opatrenia.</w:t>
      </w:r>
      <w:r w:rsidRPr="008463EA">
        <w:rPr>
          <w:rFonts w:ascii="Times New Roman" w:hAnsi="Times New Roman" w:cs="Times New Roman"/>
          <w:sz w:val="24"/>
          <w:szCs w:val="24"/>
        </w:rPr>
        <w:t xml:space="preserve"> </w:t>
      </w:r>
    </w:p>
    <w:p w:rsidR="00F9450D" w:rsidRDefault="00F9450D" w:rsidP="00810499">
      <w:pPr>
        <w:rPr>
          <w:rFonts w:ascii="Times New Roman" w:hAnsi="Times New Roman" w:cs="Times New Roman"/>
          <w:sz w:val="24"/>
          <w:szCs w:val="24"/>
        </w:rPr>
      </w:pPr>
    </w:p>
    <w:p w:rsidR="00F9450D" w:rsidRDefault="00F9450D" w:rsidP="00810499">
      <w:pPr>
        <w:rPr>
          <w:rFonts w:ascii="Times New Roman" w:hAnsi="Times New Roman" w:cs="Times New Roman"/>
          <w:sz w:val="24"/>
          <w:szCs w:val="24"/>
        </w:rPr>
      </w:pPr>
    </w:p>
    <w:p w:rsidR="00F9450D" w:rsidRPr="00982359" w:rsidRDefault="00F9450D" w:rsidP="00F9450D">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 xml:space="preserve">Príloha č. </w:t>
      </w:r>
      <w:r w:rsidR="00FE474C" w:rsidRPr="00982359">
        <w:rPr>
          <w:rFonts w:ascii="Times New Roman" w:hAnsi="Times New Roman" w:cs="Times New Roman"/>
          <w:b/>
          <w:sz w:val="24"/>
          <w:szCs w:val="24"/>
          <w:u w:val="single"/>
        </w:rPr>
        <w:t>1</w:t>
      </w:r>
      <w:r w:rsidRPr="00982359">
        <w:rPr>
          <w:rFonts w:ascii="Times New Roman" w:hAnsi="Times New Roman" w:cs="Times New Roman"/>
          <w:b/>
          <w:sz w:val="24"/>
          <w:szCs w:val="24"/>
          <w:u w:val="single"/>
        </w:rPr>
        <w:t>:</w:t>
      </w:r>
    </w:p>
    <w:p w:rsidR="00F9450D" w:rsidRPr="00FE474C" w:rsidRDefault="00FE474C" w:rsidP="00FE474C">
      <w:pPr>
        <w:ind w:firstLine="0"/>
        <w:rPr>
          <w:rFonts w:ascii="Times New Roman" w:hAnsi="Times New Roman" w:cs="Times New Roman"/>
          <w:bCs/>
          <w:iCs/>
          <w:sz w:val="24"/>
          <w:szCs w:val="24"/>
          <w:lang w:eastAsia="sk-SK"/>
        </w:rPr>
      </w:pPr>
      <w:r w:rsidRPr="00FE474C">
        <w:rPr>
          <w:rFonts w:ascii="Times New Roman" w:hAnsi="Times New Roman" w:cs="Times New Roman"/>
          <w:sz w:val="24"/>
          <w:szCs w:val="24"/>
        </w:rPr>
        <w:t xml:space="preserve">Bodovacie kritérium č. 4: Kvalita projektu pre </w:t>
      </w:r>
      <w:r w:rsidR="00F9450D" w:rsidRPr="00FE474C">
        <w:rPr>
          <w:rFonts w:ascii="Times New Roman" w:hAnsi="Times New Roman" w:cs="Times New Roman"/>
          <w:bCs/>
          <w:iCs/>
          <w:sz w:val="24"/>
          <w:szCs w:val="24"/>
          <w:lang w:eastAsia="sk-SK"/>
        </w:rPr>
        <w:t>Opatrenie E: Investície do hmotného majetku – 4.1</w:t>
      </w:r>
      <w:r w:rsidRPr="00FE474C">
        <w:rPr>
          <w:rFonts w:ascii="Times New Roman" w:hAnsi="Times New Roman" w:cs="Times New Roman"/>
          <w:bCs/>
          <w:iCs/>
          <w:sz w:val="24"/>
          <w:szCs w:val="24"/>
          <w:lang w:eastAsia="sk-SK"/>
        </w:rPr>
        <w:t xml:space="preserve">, </w:t>
      </w:r>
      <w:r w:rsidR="00F9450D" w:rsidRPr="00FE474C">
        <w:rPr>
          <w:rFonts w:ascii="Times New Roman" w:hAnsi="Times New Roman" w:cs="Times New Roman"/>
          <w:bCs/>
          <w:iCs/>
          <w:sz w:val="24"/>
          <w:szCs w:val="24"/>
          <w:lang w:eastAsia="sk-SK"/>
        </w:rPr>
        <w:t>Rastlinná výroba</w:t>
      </w:r>
    </w:p>
    <w:p w:rsidR="009E111F" w:rsidRPr="00FE474C" w:rsidRDefault="00FE474C" w:rsidP="00FE474C">
      <w:pPr>
        <w:ind w:firstLine="0"/>
        <w:rPr>
          <w:rFonts w:ascii="Times New Roman" w:hAnsi="Times New Roman" w:cs="Times New Roman"/>
          <w:bCs/>
          <w:iCs/>
          <w:sz w:val="24"/>
          <w:szCs w:val="24"/>
          <w:lang w:eastAsia="sk-SK"/>
        </w:rPr>
      </w:pPr>
      <w:r w:rsidRPr="00FE474C">
        <w:rPr>
          <w:rFonts w:ascii="Times New Roman" w:hAnsi="Times New Roman" w:cs="Times New Roman"/>
          <w:sz w:val="24"/>
          <w:szCs w:val="24"/>
        </w:rPr>
        <w:t>Bodovacie kritérium č. 4: Kvalita projektu pre</w:t>
      </w:r>
      <w:r w:rsidRPr="00FE474C">
        <w:rPr>
          <w:rFonts w:ascii="Times New Roman" w:hAnsi="Times New Roman" w:cs="Times New Roman"/>
          <w:bCs/>
          <w:iCs/>
          <w:sz w:val="24"/>
          <w:szCs w:val="24"/>
          <w:lang w:eastAsia="sk-SK"/>
        </w:rPr>
        <w:t xml:space="preserve"> </w:t>
      </w:r>
      <w:r w:rsidR="009E111F" w:rsidRPr="00FE474C">
        <w:rPr>
          <w:rFonts w:ascii="Times New Roman" w:hAnsi="Times New Roman" w:cs="Times New Roman"/>
          <w:bCs/>
          <w:iCs/>
          <w:sz w:val="24"/>
          <w:szCs w:val="24"/>
          <w:lang w:eastAsia="sk-SK"/>
        </w:rPr>
        <w:t>Opatrenie E: Investície do hmotného majetku – 4.1</w:t>
      </w:r>
      <w:r w:rsidRPr="00FE474C">
        <w:rPr>
          <w:rFonts w:ascii="Times New Roman" w:hAnsi="Times New Roman" w:cs="Times New Roman"/>
          <w:bCs/>
          <w:iCs/>
          <w:sz w:val="24"/>
          <w:szCs w:val="24"/>
          <w:lang w:eastAsia="sk-SK"/>
        </w:rPr>
        <w:t xml:space="preserve">, </w:t>
      </w:r>
      <w:r w:rsidR="009E111F" w:rsidRPr="00FE474C">
        <w:rPr>
          <w:rFonts w:ascii="Times New Roman" w:hAnsi="Times New Roman" w:cs="Times New Roman"/>
          <w:bCs/>
          <w:iCs/>
          <w:sz w:val="24"/>
          <w:szCs w:val="24"/>
          <w:lang w:eastAsia="sk-SK"/>
        </w:rPr>
        <w:t>Živočíšna výroba</w:t>
      </w:r>
    </w:p>
    <w:p w:rsidR="009E111F" w:rsidRPr="00FE474C" w:rsidRDefault="00FE474C" w:rsidP="00FE474C">
      <w:pPr>
        <w:ind w:firstLine="0"/>
        <w:rPr>
          <w:rFonts w:ascii="Times New Roman" w:hAnsi="Times New Roman" w:cs="Times New Roman"/>
          <w:sz w:val="24"/>
          <w:szCs w:val="24"/>
        </w:rPr>
      </w:pPr>
      <w:r w:rsidRPr="00FE474C">
        <w:rPr>
          <w:rFonts w:ascii="Times New Roman" w:hAnsi="Times New Roman" w:cs="Times New Roman"/>
          <w:sz w:val="24"/>
          <w:szCs w:val="24"/>
        </w:rPr>
        <w:t>Bodovacie kritérium č. 4: Kvalita projektu pre</w:t>
      </w:r>
      <w:r w:rsidRPr="00FE474C">
        <w:rPr>
          <w:rFonts w:ascii="Times New Roman" w:hAnsi="Times New Roman" w:cs="Times New Roman"/>
          <w:bCs/>
          <w:iCs/>
          <w:sz w:val="24"/>
          <w:szCs w:val="24"/>
          <w:lang w:eastAsia="sk-SK"/>
        </w:rPr>
        <w:t xml:space="preserve"> </w:t>
      </w:r>
      <w:r w:rsidR="009E111F" w:rsidRPr="00FE474C">
        <w:rPr>
          <w:rFonts w:ascii="Times New Roman" w:hAnsi="Times New Roman" w:cs="Times New Roman"/>
          <w:bCs/>
          <w:iCs/>
          <w:sz w:val="24"/>
          <w:szCs w:val="24"/>
          <w:lang w:eastAsia="sk-SK"/>
        </w:rPr>
        <w:t>Opatrenie F: Investície do hmotného majetku – 4.2</w:t>
      </w:r>
    </w:p>
    <w:p w:rsidR="00FE474C" w:rsidRPr="00186001" w:rsidRDefault="00FE474C" w:rsidP="00FE474C">
      <w:pPr>
        <w:ind w:firstLine="0"/>
        <w:rPr>
          <w:rFonts w:ascii="Times New Roman" w:hAnsi="Times New Roman" w:cs="Times New Roman"/>
          <w:b/>
          <w:sz w:val="24"/>
          <w:szCs w:val="24"/>
        </w:rPr>
      </w:pPr>
    </w:p>
    <w:tbl>
      <w:tblPr>
        <w:tblStyle w:val="Mriekatabuky"/>
        <w:tblW w:w="0" w:type="auto"/>
        <w:tblLook w:val="04A0" w:firstRow="1" w:lastRow="0" w:firstColumn="1" w:lastColumn="0" w:noHBand="0" w:noVBand="1"/>
      </w:tblPr>
      <w:tblGrid>
        <w:gridCol w:w="1951"/>
        <w:gridCol w:w="5954"/>
        <w:gridCol w:w="1307"/>
      </w:tblGrid>
      <w:tr w:rsidR="00F9450D" w:rsidTr="00F9450D">
        <w:tc>
          <w:tcPr>
            <w:tcW w:w="9212" w:type="dxa"/>
            <w:gridSpan w:val="3"/>
            <w:shd w:val="clear" w:color="auto" w:fill="92D050"/>
          </w:tcPr>
          <w:p w:rsidR="00F9450D" w:rsidRPr="00F9450D" w:rsidRDefault="009E111F" w:rsidP="00F9450D">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00F9450D" w:rsidRPr="00F9450D">
              <w:rPr>
                <w:rFonts w:ascii="Times New Roman" w:hAnsi="Times New Roman" w:cs="Times New Roman"/>
                <w:b/>
                <w:sz w:val="20"/>
                <w:szCs w:val="18"/>
              </w:rPr>
              <w:t>Vhodnosť, účelnosť a komplexnosť projektu</w:t>
            </w:r>
          </w:p>
        </w:tc>
      </w:tr>
      <w:tr w:rsidR="00F9450D" w:rsidTr="00F9450D">
        <w:tc>
          <w:tcPr>
            <w:tcW w:w="1951" w:type="dxa"/>
            <w:shd w:val="clear" w:color="auto" w:fill="D9D9D9" w:themeFill="background1" w:themeFillShade="D9"/>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F9450D" w:rsidTr="00F9450D">
        <w:tc>
          <w:tcPr>
            <w:tcW w:w="1951" w:type="dxa"/>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vAlign w:val="center"/>
          </w:tcPr>
          <w:p w:rsidR="00F9450D" w:rsidRPr="00F9450D" w:rsidRDefault="00F9450D" w:rsidP="00F9450D">
            <w:pPr>
              <w:ind w:firstLine="0"/>
              <w:rPr>
                <w:rFonts w:ascii="Times New Roman" w:hAnsi="Times New Roman" w:cs="Times New Roman"/>
                <w:sz w:val="20"/>
                <w:szCs w:val="18"/>
              </w:rPr>
            </w:pPr>
            <w:r w:rsidRPr="00F9450D">
              <w:rPr>
                <w:rFonts w:ascii="Times New Roman" w:hAnsi="Times New Roman" w:cs="Times New Roman"/>
                <w:sz w:val="20"/>
                <w:szCs w:val="18"/>
              </w:rPr>
              <w:t xml:space="preserve">Cieľ je dostatočne identifikovaný v súvislosti s komplexným  riešením jednej z oblastí 1 až 7. Účel je dodržaný. Z projektu vyplýva, že uvedené aktivity resp. činnosti sú v rámci podnikania žiadateľa </w:t>
            </w:r>
            <w:r w:rsidRPr="00F9450D">
              <w:rPr>
                <w:rFonts w:ascii="Times New Roman" w:hAnsi="Times New Roman" w:cs="Times New Roman"/>
                <w:sz w:val="20"/>
                <w:szCs w:val="18"/>
              </w:rPr>
              <w:lastRenderedPageBreak/>
              <w:t>nedostatočné, trend vývoja príslušných ukazovateľov potvrdzuje opodstatnenosť realizácie činností.</w:t>
            </w:r>
          </w:p>
        </w:tc>
        <w:tc>
          <w:tcPr>
            <w:tcW w:w="1307"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lastRenderedPageBreak/>
              <w:t>1</w:t>
            </w:r>
          </w:p>
        </w:tc>
      </w:tr>
      <w:tr w:rsidR="00F9450D" w:rsidTr="00F9450D">
        <w:tc>
          <w:tcPr>
            <w:tcW w:w="1951"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vAlign w:val="center"/>
          </w:tcPr>
          <w:p w:rsidR="00F9450D" w:rsidRPr="00F9450D" w:rsidRDefault="00F9450D" w:rsidP="00F9450D">
            <w:pPr>
              <w:ind w:firstLine="0"/>
              <w:rPr>
                <w:rFonts w:ascii="Times New Roman" w:hAnsi="Times New Roman" w:cs="Times New Roman"/>
                <w:sz w:val="20"/>
                <w:szCs w:val="18"/>
              </w:rPr>
            </w:pPr>
            <w:r w:rsidRPr="00F9450D">
              <w:rPr>
                <w:rFonts w:ascii="Times New Roman" w:hAnsi="Times New Roman" w:cs="Times New Roman"/>
                <w:sz w:val="20"/>
                <w:szCs w:val="18"/>
              </w:rPr>
              <w:t>Cieľ projektu je definovaný v súvislosti s komplexným riešením jednej z oblastí 1 až 7. Je preukázaná vhodnosť a účelnosť projektu v nadväznosti na existujúci stav. Z projektu vyplýva, že uvedené aktivity resp. činnosti sú v rámci podnikania žiadateľa nedostatočné a z hľadiska trendu vývoja príslušných ukazovateľov je realizácia takýchto činností veľmi opodstatnená.</w:t>
            </w:r>
          </w:p>
        </w:tc>
        <w:tc>
          <w:tcPr>
            <w:tcW w:w="1307"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t>3</w:t>
            </w:r>
          </w:p>
        </w:tc>
      </w:tr>
      <w:tr w:rsidR="00F9450D" w:rsidTr="00F9450D">
        <w:tc>
          <w:tcPr>
            <w:tcW w:w="1951" w:type="dxa"/>
            <w:vAlign w:val="center"/>
          </w:tcPr>
          <w:p w:rsidR="00F9450D" w:rsidRPr="00F9450D" w:rsidRDefault="00F9450D" w:rsidP="00F9450D">
            <w:pPr>
              <w:ind w:firstLine="0"/>
              <w:jc w:val="center"/>
              <w:rPr>
                <w:rFonts w:ascii="Times New Roman" w:hAnsi="Times New Roman" w:cs="Times New Roman"/>
                <w:b/>
                <w:sz w:val="20"/>
                <w:szCs w:val="18"/>
              </w:rPr>
            </w:pPr>
            <w:r w:rsidRPr="00F9450D">
              <w:rPr>
                <w:rFonts w:ascii="Times New Roman" w:hAnsi="Times New Roman" w:cs="Times New Roman"/>
                <w:sz w:val="20"/>
                <w:szCs w:val="18"/>
              </w:rPr>
              <w:t>Vynikajúci</w:t>
            </w:r>
          </w:p>
        </w:tc>
        <w:tc>
          <w:tcPr>
            <w:tcW w:w="5954" w:type="dxa"/>
            <w:vAlign w:val="center"/>
          </w:tcPr>
          <w:p w:rsidR="00F9450D" w:rsidRPr="00F9450D" w:rsidRDefault="00F9450D" w:rsidP="00F9450D">
            <w:pPr>
              <w:ind w:firstLine="0"/>
              <w:rPr>
                <w:rFonts w:ascii="Times New Roman" w:hAnsi="Times New Roman" w:cs="Times New Roman"/>
                <w:sz w:val="20"/>
                <w:szCs w:val="18"/>
              </w:rPr>
            </w:pPr>
            <w:r w:rsidRPr="00F9450D">
              <w:rPr>
                <w:rFonts w:ascii="Times New Roman" w:hAnsi="Times New Roman" w:cs="Times New Roman"/>
                <w:sz w:val="20"/>
                <w:szCs w:val="18"/>
              </w:rPr>
              <w:t>Cieľ projektu je jednoznačne definovaný v súvislosti s komplexným riešením jednej z oblastí 1 až 7 s  evidentným zlepšením v nadväznosti na primárny cieľ projektu. Jednotlivé činnosti a aktivity komplexne riešia požadovaný stav vrátane ekologických kritérií. Realizácia uvedených činností výraznou mierou prispeje k naplneniu zadefinovaných cieľov.</w:t>
            </w:r>
          </w:p>
        </w:tc>
        <w:tc>
          <w:tcPr>
            <w:tcW w:w="1307" w:type="dxa"/>
            <w:vAlign w:val="center"/>
          </w:tcPr>
          <w:p w:rsidR="00F9450D" w:rsidRPr="00F9450D" w:rsidRDefault="00F9450D" w:rsidP="00F9450D">
            <w:pPr>
              <w:ind w:firstLine="0"/>
              <w:jc w:val="center"/>
              <w:rPr>
                <w:rFonts w:ascii="Times New Roman" w:hAnsi="Times New Roman" w:cs="Times New Roman"/>
                <w:sz w:val="20"/>
                <w:szCs w:val="18"/>
              </w:rPr>
            </w:pPr>
            <w:r w:rsidRPr="00F9450D">
              <w:rPr>
                <w:rFonts w:ascii="Times New Roman" w:hAnsi="Times New Roman" w:cs="Times New Roman"/>
                <w:sz w:val="20"/>
                <w:szCs w:val="18"/>
              </w:rPr>
              <w:t>5</w:t>
            </w:r>
          </w:p>
        </w:tc>
      </w:tr>
      <w:tr w:rsidR="00F9450D" w:rsidTr="00F9450D">
        <w:tc>
          <w:tcPr>
            <w:tcW w:w="9212" w:type="dxa"/>
            <w:gridSpan w:val="3"/>
            <w:shd w:val="clear" w:color="auto" w:fill="92D050"/>
          </w:tcPr>
          <w:p w:rsidR="00F9450D" w:rsidRPr="009E111F" w:rsidRDefault="009E111F" w:rsidP="00F9450D">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00F9450D" w:rsidRPr="009E111F">
              <w:rPr>
                <w:rFonts w:ascii="Times New Roman" w:hAnsi="Times New Roman" w:cs="Times New Roman"/>
                <w:b/>
                <w:sz w:val="20"/>
                <w:szCs w:val="18"/>
              </w:rPr>
              <w:t>Spôsob realizácie projektu</w:t>
            </w:r>
          </w:p>
        </w:tc>
      </w:tr>
      <w:tr w:rsidR="00F9450D" w:rsidTr="00F9450D">
        <w:tc>
          <w:tcPr>
            <w:tcW w:w="1951" w:type="dxa"/>
            <w:shd w:val="clear" w:color="auto" w:fill="D9D9D9" w:themeFill="background1" w:themeFillShade="D9"/>
            <w:vAlign w:val="center"/>
          </w:tcPr>
          <w:p w:rsidR="00F9450D" w:rsidRPr="009E111F" w:rsidRDefault="00F9450D" w:rsidP="00F9450D">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9450D" w:rsidRPr="009E111F" w:rsidRDefault="00F9450D" w:rsidP="00F9450D">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9450D" w:rsidRPr="009E111F" w:rsidRDefault="00F9450D" w:rsidP="00F9450D">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1155"/>
        </w:trPr>
        <w:tc>
          <w:tcPr>
            <w:tcW w:w="1951" w:type="dxa"/>
            <w:vMerge w:val="restart"/>
            <w:vAlign w:val="center"/>
          </w:tcPr>
          <w:p w:rsidR="00C6328F" w:rsidRPr="009E111F" w:rsidRDefault="00C6328F" w:rsidP="00F9450D">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Činnosti projektu sú primerane stanovené a popísané, postup realizácie má logickú nadväznosť. Existujú predpoklady, že cieľ projektu by mohol byť dobre naplnený. Definuje riziká a berie do úvahy  skutočnosti, ktoré môžu mať vplyv na jeho realizáciu. Riziká sú eliminované čiastočne.</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F9450D">
        <w:trPr>
          <w:trHeight w:val="690"/>
        </w:trPr>
        <w:tc>
          <w:tcPr>
            <w:tcW w:w="1951" w:type="dxa"/>
            <w:vMerge/>
            <w:vAlign w:val="center"/>
          </w:tcPr>
          <w:p w:rsidR="00C6328F" w:rsidRPr="009E111F" w:rsidRDefault="00C6328F" w:rsidP="00F9450D">
            <w:pPr>
              <w:ind w:firstLine="0"/>
              <w:jc w:val="center"/>
              <w:rPr>
                <w:rFonts w:ascii="Times New Roman" w:hAnsi="Times New Roman" w:cs="Times New Roman"/>
                <w:sz w:val="20"/>
                <w:szCs w:val="18"/>
              </w:rPr>
            </w:pP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Časový harmonogram realizácie činností nie je stanovený ideálne, pravdepodobne budú vyžadované aspoň minimálne zmeny (harmonogramu, činností, rozpočtu).</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1200"/>
        </w:trPr>
        <w:tc>
          <w:tcPr>
            <w:tcW w:w="1951" w:type="dxa"/>
            <w:vMerge w:val="restart"/>
            <w:vAlign w:val="center"/>
          </w:tcPr>
          <w:p w:rsidR="00C6328F" w:rsidRPr="009E111F" w:rsidRDefault="00C6328F" w:rsidP="00F9450D">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Činnosti projektu sú veľmi dobre stanovené a popísané, postup realizácie má logickú nadväznosť. Existujú predpoklady, že cieľ projektu bude naplnený. Definuje riziká a berie do úvahy všetky skutočnosti, ktoré môžu mať vplyv na jeho realizáciu. Riziká sú eliminované.</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F9450D">
        <w:trPr>
          <w:trHeight w:val="405"/>
        </w:trPr>
        <w:tc>
          <w:tcPr>
            <w:tcW w:w="1951" w:type="dxa"/>
            <w:vMerge/>
            <w:vAlign w:val="center"/>
          </w:tcPr>
          <w:p w:rsidR="00C6328F" w:rsidRPr="009E111F" w:rsidRDefault="00C6328F" w:rsidP="00F9450D">
            <w:pPr>
              <w:ind w:firstLine="0"/>
              <w:jc w:val="center"/>
              <w:rPr>
                <w:rFonts w:ascii="Times New Roman" w:hAnsi="Times New Roman" w:cs="Times New Roman"/>
                <w:sz w:val="20"/>
                <w:szCs w:val="18"/>
              </w:rPr>
            </w:pP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Časový harmonogram realizácie činností je stanovený veľmi reálne a nie je identifikovaný žiadny problém s realizáciou projektu.</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690"/>
        </w:trPr>
        <w:tc>
          <w:tcPr>
            <w:tcW w:w="1951" w:type="dxa"/>
            <w:vMerge w:val="restart"/>
            <w:vAlign w:val="center"/>
          </w:tcPr>
          <w:p w:rsidR="00C6328F" w:rsidRPr="009E111F" w:rsidRDefault="00C6328F" w:rsidP="00F9450D">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vAlign w:val="center"/>
          </w:tcPr>
          <w:p w:rsidR="00C6328F" w:rsidRPr="009E111F" w:rsidRDefault="00C6328F" w:rsidP="00C6328F">
            <w:pPr>
              <w:ind w:firstLine="0"/>
              <w:rPr>
                <w:rFonts w:ascii="Times New Roman" w:hAnsi="Times New Roman" w:cs="Times New Roman"/>
                <w:sz w:val="20"/>
                <w:szCs w:val="18"/>
              </w:rPr>
            </w:pPr>
            <w:r w:rsidRPr="009E111F">
              <w:rPr>
                <w:rFonts w:ascii="Times New Roman" w:hAnsi="Times New Roman" w:cs="Times New Roman"/>
                <w:sz w:val="20"/>
                <w:szCs w:val="18"/>
              </w:rPr>
              <w:t>Všetky činnosti projektu sú reálne stanovené, dostatočne podrobne popísané a majú logickú nadväznosť.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F9450D">
        <w:trPr>
          <w:trHeight w:val="1140"/>
        </w:trPr>
        <w:tc>
          <w:tcPr>
            <w:tcW w:w="1951" w:type="dxa"/>
            <w:vMerge/>
            <w:vAlign w:val="center"/>
          </w:tcPr>
          <w:p w:rsidR="00C6328F" w:rsidRPr="009E111F" w:rsidRDefault="00C6328F" w:rsidP="00F9450D">
            <w:pPr>
              <w:ind w:firstLine="0"/>
              <w:jc w:val="center"/>
              <w:rPr>
                <w:rFonts w:ascii="Times New Roman" w:hAnsi="Times New Roman" w:cs="Times New Roman"/>
                <w:sz w:val="20"/>
                <w:szCs w:val="18"/>
              </w:rPr>
            </w:pPr>
          </w:p>
        </w:tc>
        <w:tc>
          <w:tcPr>
            <w:tcW w:w="5954" w:type="dxa"/>
            <w:vAlign w:val="center"/>
          </w:tcPr>
          <w:p w:rsidR="00C6328F" w:rsidRPr="009E111F" w:rsidRDefault="00C6328F" w:rsidP="00F9450D">
            <w:pPr>
              <w:ind w:firstLine="0"/>
              <w:rPr>
                <w:rFonts w:ascii="Times New Roman" w:hAnsi="Times New Roman" w:cs="Times New Roman"/>
                <w:sz w:val="20"/>
                <w:szCs w:val="18"/>
              </w:rPr>
            </w:pPr>
            <w:r w:rsidRPr="009E111F">
              <w:rPr>
                <w:rFonts w:ascii="Times New Roman" w:hAnsi="Times New Roman" w:cs="Times New Roman"/>
                <w:sz w:val="20"/>
                <w:szCs w:val="18"/>
              </w:rPr>
              <w:t>Časový harmonogram a postupnosť všetkých činností je stanovený reálne a je predpoklad úspešného naplnenia cieľov projektu v zmysle predloženého časového harmonogramu. V prípade, že sú identifikované riziká nedodržania harmonogramu, je plne zabezpečená ich eliminácia.</w:t>
            </w:r>
          </w:p>
        </w:tc>
        <w:tc>
          <w:tcPr>
            <w:tcW w:w="1307" w:type="dxa"/>
            <w:vAlign w:val="center"/>
          </w:tcPr>
          <w:p w:rsidR="00C6328F" w:rsidRPr="009E111F" w:rsidRDefault="00C6328F" w:rsidP="00F9450D">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9E111F" w:rsidTr="004A3376">
        <w:tc>
          <w:tcPr>
            <w:tcW w:w="9212" w:type="dxa"/>
            <w:gridSpan w:val="3"/>
            <w:shd w:val="clear" w:color="auto" w:fill="92D050"/>
          </w:tcPr>
          <w:p w:rsidR="009E111F" w:rsidRPr="009E111F" w:rsidRDefault="009E111F" w:rsidP="009E111F">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9E111F" w:rsidTr="0016027E">
        <w:tc>
          <w:tcPr>
            <w:tcW w:w="1951"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930"/>
        </w:trPr>
        <w:tc>
          <w:tcPr>
            <w:tcW w:w="1951" w:type="dxa"/>
            <w:vMerge w:val="restart"/>
            <w:vAlign w:val="center"/>
          </w:tcPr>
          <w:p w:rsidR="00C6328F" w:rsidRPr="009E111F" w:rsidRDefault="00C6328F" w:rsidP="009E111F">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 xml:space="preserve">Rozpočet projektu pokrýva realizáciu všetkých činností. Žiadateľ má zabezpečené dostatočné zdroje  na zabezpečenie úspešnej realizácie. Žiadateľ určil výšku spolufinancovania s malými nepresnosťami (napr. zaokrúhľovanie). Rozpočet neobsahuje matematické chyby. </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16027E">
        <w:trPr>
          <w:trHeight w:val="450"/>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Investičná náročnosť projektu je adekvátna rozsahu a typu projektu (mierne nadhodnotená alebo podhodnotená).</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20"/>
        </w:trPr>
        <w:tc>
          <w:tcPr>
            <w:tcW w:w="1951" w:type="dxa"/>
            <w:vMerge w:val="restart"/>
            <w:vAlign w:val="center"/>
          </w:tcPr>
          <w:p w:rsidR="00C6328F" w:rsidRPr="009E111F" w:rsidRDefault="00C6328F" w:rsidP="009E111F">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 xml:space="preserve">Rozpočet projektu veľmi dobre zabezpečuje realizáciu projektu, reálne odpovedá zabezpečovaným činnostiam, spolufinancovanie je určené správne rozpočet je bez chýb. </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16027E">
        <w:trPr>
          <w:trHeight w:val="420"/>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Investičná náročnosť projektu veľmi dobre  odzrkadľujú rozsah a typ projektu.</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00"/>
        </w:trPr>
        <w:tc>
          <w:tcPr>
            <w:tcW w:w="1951" w:type="dxa"/>
            <w:vMerge w:val="restart"/>
            <w:shd w:val="clear" w:color="auto" w:fill="auto"/>
            <w:vAlign w:val="center"/>
          </w:tcPr>
          <w:p w:rsidR="00C6328F" w:rsidRPr="009E111F" w:rsidRDefault="00C6328F" w:rsidP="009E111F">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Rozpočet projektu vynikajúco pokrýva realizáciu všetkých projektovaných činností. Žiadateľ má zabezpečené dostatočné zdroje  na zabezpečenie úspešnej realizácie. Žiadateľ určil výšku spolufinancovania správne. Rozpočet neobsahuje matematické  chyby.</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9E111F">
        <w:trPr>
          <w:trHeight w:val="240"/>
        </w:trPr>
        <w:tc>
          <w:tcPr>
            <w:tcW w:w="1951" w:type="dxa"/>
            <w:vMerge/>
            <w:shd w:val="clear" w:color="auto" w:fill="auto"/>
            <w:vAlign w:val="center"/>
          </w:tcPr>
          <w:p w:rsidR="00C6328F" w:rsidRPr="009E111F" w:rsidRDefault="00C6328F" w:rsidP="009E111F">
            <w:pPr>
              <w:rPr>
                <w:rFonts w:ascii="Times New Roman" w:hAnsi="Times New Roman" w:cs="Times New Roman"/>
                <w:sz w:val="20"/>
                <w:szCs w:val="18"/>
              </w:rPr>
            </w:pP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Investičná náročnosť projektu je ideálna k rozsahu a typu projektu.</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E111F" w:rsidTr="00F919A5">
        <w:tc>
          <w:tcPr>
            <w:tcW w:w="9212" w:type="dxa"/>
            <w:gridSpan w:val="3"/>
            <w:shd w:val="clear" w:color="auto" w:fill="92D050"/>
          </w:tcPr>
          <w:p w:rsidR="009E111F" w:rsidRPr="009E111F" w:rsidRDefault="009E111F" w:rsidP="009E111F">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4. </w:t>
            </w:r>
            <w:r w:rsidRPr="009E111F">
              <w:rPr>
                <w:rFonts w:ascii="Times New Roman" w:hAnsi="Times New Roman" w:cs="Times New Roman"/>
                <w:b/>
                <w:sz w:val="20"/>
                <w:szCs w:val="18"/>
              </w:rPr>
              <w:t>Administratívna, odborná a technická kapacita</w:t>
            </w:r>
          </w:p>
        </w:tc>
      </w:tr>
      <w:tr w:rsidR="009E111F" w:rsidTr="005064A3">
        <w:tc>
          <w:tcPr>
            <w:tcW w:w="1951"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660"/>
        </w:trPr>
        <w:tc>
          <w:tcPr>
            <w:tcW w:w="1951" w:type="dxa"/>
            <w:vMerge w:val="restart"/>
            <w:vAlign w:val="center"/>
          </w:tcPr>
          <w:p w:rsidR="00C6328F" w:rsidRPr="009E111F" w:rsidRDefault="00C6328F" w:rsidP="009E111F">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skúsenosti s realizáciou činností v príslušnej oblasti. Zároveň vie preukázať aj odbornú spôsobilosť na zabezpečenie požadovaných činností.</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5064A3">
        <w:trPr>
          <w:trHeight w:val="480"/>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dostatočne a účelne definované administratívne kapacity na zabezpečenie realizácie projektu  v rámci celej doby trvania.</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9E111F" w:rsidRDefault="00C6328F" w:rsidP="009E111F">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veľmi dobré skúsenosti s realizáciou činností v príslušnej oblasti. Zároveň vie preukázať aj odbornú a technickú spôsobilosť na veľmi dobré zabezpečenie požadovaných činností a realizácie projektu.</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5064A3">
        <w:trPr>
          <w:trHeight w:val="435"/>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veľmi dobre definované administratívne kapacity na zabezpečenie realizácie projektu  v rámci celej doby trvania.</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30"/>
        </w:trPr>
        <w:tc>
          <w:tcPr>
            <w:tcW w:w="1951" w:type="dxa"/>
            <w:vMerge w:val="restart"/>
            <w:vAlign w:val="center"/>
          </w:tcPr>
          <w:p w:rsidR="00C6328F" w:rsidRPr="009E111F" w:rsidRDefault="00C6328F" w:rsidP="009E111F">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sám alebo s pomocou iných osôb vynikajúce odborné skúsenosti v príslušnej oblasti a vie dokladovať veľmi dobrú schopnosť zabezpečiť realizáciu investície z technickej stránky prostredníctvom deklarovaných skúseností.</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5064A3">
        <w:trPr>
          <w:trHeight w:val="675"/>
        </w:trPr>
        <w:tc>
          <w:tcPr>
            <w:tcW w:w="1951" w:type="dxa"/>
            <w:vMerge/>
            <w:vAlign w:val="center"/>
          </w:tcPr>
          <w:p w:rsidR="00C6328F" w:rsidRPr="009E111F" w:rsidRDefault="00C6328F" w:rsidP="009E111F">
            <w:pPr>
              <w:ind w:firstLine="0"/>
              <w:jc w:val="center"/>
              <w:rPr>
                <w:rFonts w:ascii="Times New Roman" w:hAnsi="Times New Roman" w:cs="Times New Roman"/>
                <w:sz w:val="20"/>
                <w:szCs w:val="18"/>
              </w:rPr>
            </w:pPr>
          </w:p>
        </w:tc>
        <w:tc>
          <w:tcPr>
            <w:tcW w:w="5954" w:type="dxa"/>
            <w:vAlign w:val="center"/>
          </w:tcPr>
          <w:p w:rsidR="00C6328F" w:rsidRPr="009E111F" w:rsidRDefault="00C6328F" w:rsidP="009E111F">
            <w:pPr>
              <w:ind w:firstLine="0"/>
              <w:rPr>
                <w:rFonts w:ascii="Times New Roman" w:hAnsi="Times New Roman" w:cs="Times New Roman"/>
                <w:sz w:val="20"/>
                <w:szCs w:val="18"/>
              </w:rPr>
            </w:pPr>
            <w:r w:rsidRPr="009E111F">
              <w:rPr>
                <w:rFonts w:ascii="Times New Roman" w:hAnsi="Times New Roman" w:cs="Times New Roman"/>
                <w:sz w:val="20"/>
                <w:szCs w:val="18"/>
              </w:rPr>
              <w:t>Žiadateľ má sám alebo s pomocou iných osôb nadštandardné a vynikajúco definované administratívne kapacity na zabezpečenie realizácie projektu  v rámci celej doby trvania.</w:t>
            </w:r>
          </w:p>
        </w:tc>
        <w:tc>
          <w:tcPr>
            <w:tcW w:w="1307" w:type="dxa"/>
            <w:vAlign w:val="center"/>
          </w:tcPr>
          <w:p w:rsidR="00C6328F" w:rsidRPr="009E111F" w:rsidRDefault="00C6328F" w:rsidP="009E111F">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E111F" w:rsidTr="00256DBB">
        <w:tc>
          <w:tcPr>
            <w:tcW w:w="9212" w:type="dxa"/>
            <w:gridSpan w:val="3"/>
            <w:shd w:val="clear" w:color="auto" w:fill="92D050"/>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9E111F" w:rsidTr="008D5DE0">
        <w:tc>
          <w:tcPr>
            <w:tcW w:w="1951"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9E111F" w:rsidRPr="009E111F" w:rsidRDefault="009E111F" w:rsidP="009E111F">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C6328F" w:rsidTr="00C6328F">
        <w:trPr>
          <w:trHeight w:val="900"/>
        </w:trPr>
        <w:tc>
          <w:tcPr>
            <w:tcW w:w="1951" w:type="dxa"/>
            <w:vMerge w:val="restart"/>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8D5DE0">
        <w:trPr>
          <w:trHeight w:val="480"/>
        </w:trPr>
        <w:tc>
          <w:tcPr>
            <w:tcW w:w="1951" w:type="dxa"/>
            <w:vMerge/>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 xml:space="preserve">Projekt čiastočne podnecuje realizáciu ďalších činností, formy spolupráce alebo šírenie dobrej praxe.  </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C6328F">
        <w:trPr>
          <w:trHeight w:val="1170"/>
        </w:trPr>
        <w:tc>
          <w:tcPr>
            <w:tcW w:w="1951" w:type="dxa"/>
            <w:vMerge w:val="restart"/>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8D5DE0">
        <w:trPr>
          <w:trHeight w:val="660"/>
        </w:trPr>
        <w:tc>
          <w:tcPr>
            <w:tcW w:w="1951" w:type="dxa"/>
            <w:vMerge/>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p>
        </w:tc>
        <w:tc>
          <w:tcPr>
            <w:tcW w:w="5954" w:type="dxa"/>
            <w:shd w:val="clear" w:color="auto" w:fill="auto"/>
            <w:vAlign w:val="center"/>
          </w:tcPr>
          <w:p w:rsidR="00C6328F" w:rsidRPr="009E111F" w:rsidRDefault="00C6328F" w:rsidP="00C6328F">
            <w:pPr>
              <w:ind w:firstLine="0"/>
              <w:rPr>
                <w:rFonts w:ascii="Times New Roman" w:hAnsi="Times New Roman" w:cs="Times New Roman"/>
                <w:sz w:val="20"/>
                <w:szCs w:val="20"/>
              </w:rPr>
            </w:pPr>
            <w:r w:rsidRPr="009E111F">
              <w:rPr>
                <w:rFonts w:ascii="Times New Roman" w:hAnsi="Times New Roman" w:cs="Times New Roman"/>
                <w:sz w:val="20"/>
                <w:szCs w:val="20"/>
              </w:rPr>
              <w:t xml:space="preserve"> Projekt podnecuje realizáciu ďalších činností, formy spolupráce alebo šírenie dobrej praxe. Projekt popisuje a definuje aj prepojenia a synergie či už v rámci odvetvia alebo v rámci reťazca.</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C6328F">
        <w:trPr>
          <w:trHeight w:val="1200"/>
        </w:trPr>
        <w:tc>
          <w:tcPr>
            <w:tcW w:w="1951" w:type="dxa"/>
            <w:vMerge w:val="restart"/>
            <w:shd w:val="clear" w:color="auto" w:fill="auto"/>
            <w:vAlign w:val="center"/>
          </w:tcPr>
          <w:p w:rsidR="00C6328F" w:rsidRPr="009E111F" w:rsidRDefault="00C6328F" w:rsidP="009E111F">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Žiadateľ má stabilné a dostatočné zdroje financovania. Projekt je v súlade s trendmi vývoja v príslušnej oblasti.  Finančná udržateľnosť výsledkov projektu je veľmi dobrá a  presne popísaná.  Všetky riziká sú vynikajúco eliminované. Sú použité najmodernejšie technológie a techniky.</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2,5</w:t>
            </w:r>
          </w:p>
        </w:tc>
      </w:tr>
      <w:tr w:rsidR="00C6328F" w:rsidTr="008D5DE0">
        <w:trPr>
          <w:trHeight w:val="1110"/>
        </w:trPr>
        <w:tc>
          <w:tcPr>
            <w:tcW w:w="1951" w:type="dxa"/>
            <w:vMerge/>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p>
        </w:tc>
        <w:tc>
          <w:tcPr>
            <w:tcW w:w="5954" w:type="dxa"/>
            <w:shd w:val="clear" w:color="auto" w:fill="auto"/>
            <w:vAlign w:val="center"/>
          </w:tcPr>
          <w:p w:rsidR="00C6328F" w:rsidRPr="009E111F" w:rsidRDefault="00C6328F" w:rsidP="009E111F">
            <w:pPr>
              <w:ind w:firstLine="0"/>
              <w:rPr>
                <w:rFonts w:ascii="Times New Roman" w:hAnsi="Times New Roman" w:cs="Times New Roman"/>
                <w:sz w:val="20"/>
                <w:szCs w:val="20"/>
              </w:rPr>
            </w:pPr>
            <w:r w:rsidRPr="009E111F">
              <w:rPr>
                <w:rFonts w:ascii="Times New Roman" w:hAnsi="Times New Roman" w:cs="Times New Roman"/>
                <w:sz w:val="20"/>
                <w:szCs w:val="20"/>
              </w:rPr>
              <w:t>Projekt vynikajúco podnecuje realizáciu ďalších činností, formy spolupráce alebo šírenie dobrej praxe. Projekt veľmi dobre nadväzuje na výrobu produktov a je prepojený s odbytom. Definuje veľmi dobre možné prepojenia na ostatné produkty, partnerov, odbytové kanály a pod..</w:t>
            </w:r>
          </w:p>
        </w:tc>
        <w:tc>
          <w:tcPr>
            <w:tcW w:w="1307" w:type="dxa"/>
            <w:shd w:val="clear" w:color="auto" w:fill="auto"/>
            <w:vAlign w:val="center"/>
          </w:tcPr>
          <w:p w:rsidR="00C6328F" w:rsidRPr="009E111F" w:rsidRDefault="00C6328F" w:rsidP="009E111F">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FE474C" w:rsidRDefault="00FE474C"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color w:val="FF0000"/>
          <w:sz w:val="24"/>
          <w:szCs w:val="24"/>
          <w:u w:val="single"/>
        </w:rPr>
      </w:pPr>
    </w:p>
    <w:p w:rsidR="00FE474C" w:rsidRPr="00982359" w:rsidRDefault="00FE474C" w:rsidP="00FE474C">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Príloha č. 2:</w:t>
      </w:r>
    </w:p>
    <w:p w:rsidR="00FE474C" w:rsidRDefault="00FE474C" w:rsidP="00FE474C">
      <w:pPr>
        <w:ind w:firstLine="0"/>
        <w:rPr>
          <w:rFonts w:ascii="Times New Roman" w:hAnsi="Times New Roman"/>
          <w:bCs/>
          <w:sz w:val="24"/>
          <w:szCs w:val="24"/>
          <w:lang w:eastAsia="sk-SK"/>
        </w:rPr>
      </w:pPr>
      <w:r w:rsidRPr="00FE474C">
        <w:rPr>
          <w:rFonts w:ascii="Times New Roman" w:hAnsi="Times New Roman" w:cs="Times New Roman"/>
          <w:sz w:val="24"/>
          <w:szCs w:val="24"/>
        </w:rPr>
        <w:t>Bodovacie kritérium č. 4: Kvalita projektu pre</w:t>
      </w:r>
      <w:r w:rsidRPr="00FE474C">
        <w:rPr>
          <w:rFonts w:ascii="Times New Roman" w:hAnsi="Times New Roman" w:cs="Times New Roman"/>
          <w:bCs/>
          <w:iCs/>
          <w:sz w:val="24"/>
          <w:szCs w:val="24"/>
          <w:lang w:eastAsia="sk-SK"/>
        </w:rPr>
        <w:t xml:space="preserve"> Opatrenie G: Rozvoj poľnohospodárskych podnikov a podnikania, </w:t>
      </w:r>
      <w:r w:rsidRPr="00FE474C">
        <w:rPr>
          <w:rFonts w:ascii="Times New Roman" w:hAnsi="Times New Roman"/>
          <w:bCs/>
          <w:sz w:val="24"/>
          <w:szCs w:val="24"/>
          <w:lang w:eastAsia="sk-SK"/>
        </w:rPr>
        <w:t>Oblasť 1: Činnosti spojené s vidieckym cestovným ruchom a</w:t>
      </w:r>
      <w:r>
        <w:rPr>
          <w:rFonts w:ascii="Times New Roman" w:hAnsi="Times New Roman"/>
          <w:bCs/>
          <w:sz w:val="24"/>
          <w:szCs w:val="24"/>
          <w:lang w:eastAsia="sk-SK"/>
        </w:rPr>
        <w:t> </w:t>
      </w:r>
      <w:r w:rsidRPr="00FE474C">
        <w:rPr>
          <w:rFonts w:ascii="Times New Roman" w:hAnsi="Times New Roman"/>
          <w:bCs/>
          <w:sz w:val="24"/>
          <w:szCs w:val="24"/>
          <w:lang w:eastAsia="sk-SK"/>
        </w:rPr>
        <w:t>agroturistikou</w:t>
      </w:r>
    </w:p>
    <w:tbl>
      <w:tblPr>
        <w:tblStyle w:val="Mriekatabuky"/>
        <w:tblW w:w="0" w:type="auto"/>
        <w:tblLook w:val="04A0" w:firstRow="1" w:lastRow="0" w:firstColumn="1" w:lastColumn="0" w:noHBand="0" w:noVBand="1"/>
      </w:tblPr>
      <w:tblGrid>
        <w:gridCol w:w="1951"/>
        <w:gridCol w:w="5954"/>
        <w:gridCol w:w="1307"/>
      </w:tblGrid>
      <w:tr w:rsidR="00FE474C" w:rsidTr="00A011B6">
        <w:tc>
          <w:tcPr>
            <w:tcW w:w="9212" w:type="dxa"/>
            <w:gridSpan w:val="3"/>
            <w:shd w:val="clear" w:color="auto" w:fill="92D050"/>
          </w:tcPr>
          <w:p w:rsidR="00FE474C" w:rsidRPr="00F9450D" w:rsidRDefault="00FE474C" w:rsidP="00A011B6">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Pr="00F9450D">
              <w:rPr>
                <w:rFonts w:ascii="Times New Roman" w:hAnsi="Times New Roman" w:cs="Times New Roman"/>
                <w:b/>
                <w:sz w:val="20"/>
                <w:szCs w:val="18"/>
              </w:rPr>
              <w:t>Vhodnosť, účelnosť a komplexnosť projektu</w:t>
            </w:r>
          </w:p>
        </w:tc>
      </w:tr>
      <w:tr w:rsidR="00FE474C" w:rsidTr="00A011B6">
        <w:tc>
          <w:tcPr>
            <w:tcW w:w="1951" w:type="dxa"/>
            <w:shd w:val="clear" w:color="auto" w:fill="D9D9D9" w:themeFill="background1" w:themeFillShade="D9"/>
            <w:vAlign w:val="center"/>
          </w:tcPr>
          <w:p w:rsidR="00FE474C" w:rsidRPr="00F9450D" w:rsidRDefault="00FE474C"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F9450D" w:rsidRDefault="00FE474C"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F9450D" w:rsidRDefault="00FE474C"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C6328F" w:rsidTr="00C6328F">
        <w:trPr>
          <w:trHeight w:val="495"/>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Cieľ je dostatočne identifikovaný v súvislosti s komplexným  riešením služieb cestovného ruchu. Účel je dodržaný.</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507582">
        <w:trPr>
          <w:trHeight w:val="66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Z projektu vyplýva, že uvedené služby sú v rámci predmetného regiónu/obci nedostatočné, trend vývoja príslušných ukazovateľov potvrdzuje opodstatnenosť realizácie činností.</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F9450D" w:rsidRDefault="00C6328F" w:rsidP="00A011B6">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Cieľ projektu je definovaný v súvislosti s komplexným riešením cestovného ruchu v regióne/obci. Je preukázaná vhodnosť a účelnosť projektu v nadväznosti na existujúce služby.</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507582">
        <w:trPr>
          <w:trHeight w:val="66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Z projektu vyplýva, že uvedené služby sú v rámci predmetného regiónu/obce nedostatočné a z hľadiska trendu vývoja príslušných ukazovateľov je realizácia takýchto činností veľmi opodstatnená.</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30"/>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lastRenderedPageBreak/>
              <w:t>Vynikajúci</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Cieľ projektu je jednoznačne definovaný v súvislosti s komplexným riešením služieb cestovného ruchu v regióne/obci s  evidentným zlepšením v nadväznosti na primárny cieľ projektu. Jednotlivé činnosti a aktivity komplexne riešia požadovaný stav.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507582">
        <w:trPr>
          <w:trHeight w:val="45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Realizácia uvedených činností výraznou mierou prispeje k naplneniu zadefinovaných cieľov.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Pr="009E111F">
              <w:rPr>
                <w:rFonts w:ascii="Times New Roman" w:hAnsi="Times New Roman" w:cs="Times New Roman"/>
                <w:b/>
                <w:sz w:val="20"/>
                <w:szCs w:val="18"/>
              </w:rPr>
              <w:t>Spôsob realizácie projektu</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1140"/>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Činnosti projektu sú primerane stanovené a popísané, postup realizácie má logickú nadväznosť. Existujú predpoklady, že cieľ projektu by mohol byť dobre naplnený. Definuje riziká a berie do úvahy  skutočnosti, ktoré môžu mať vplyv na jeho realizáciu. Riziká sú eliminované čiastočne.</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FA2EEB">
        <w:trPr>
          <w:trHeight w:val="690"/>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Časový harmonogram realizácie činností nie je stanovený ideálne, pravdepodobne budú vyžadované aspoň minimálne zmeny (harmonogramu, činností, rozpočtu).</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1200"/>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Činnosti projektu sú veľmi dobre stanovené a popísané, postup realizácie má logickú nadväznosť. Existujú predpoklady, že cieľ projektu bude naplnený. Definuje riziká a berie do úvahy všetky skutočnosti, ktoré môžu mať vplyv na jeho realizáciu. Riziká sú eliminované.</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FA2EEB">
        <w:trPr>
          <w:trHeight w:val="40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Časový harmonogram realizácie činností je stanovený reálne a nie je identifikovaný žiadny problém s realizáciou projektu.</w:t>
            </w:r>
          </w:p>
        </w:tc>
        <w:tc>
          <w:tcPr>
            <w:tcW w:w="1307" w:type="dxa"/>
            <w:vAlign w:val="center"/>
          </w:tcPr>
          <w:p w:rsidR="00C6328F" w:rsidRPr="009E111F" w:rsidRDefault="00C6328F" w:rsidP="00C6328F">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255"/>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tcPr>
          <w:p w:rsidR="00C6328F" w:rsidRPr="00982359" w:rsidRDefault="00C6328F" w:rsidP="00C6328F">
            <w:pPr>
              <w:ind w:firstLine="0"/>
              <w:rPr>
                <w:rFonts w:ascii="Times New Roman" w:hAnsi="Times New Roman" w:cs="Times New Roman"/>
                <w:sz w:val="20"/>
                <w:szCs w:val="18"/>
              </w:rPr>
            </w:pPr>
            <w:r w:rsidRPr="00982359">
              <w:rPr>
                <w:rFonts w:ascii="Times New Roman" w:hAnsi="Times New Roman" w:cs="Times New Roman"/>
                <w:sz w:val="20"/>
                <w:szCs w:val="18"/>
              </w:rPr>
              <w:t>Všetky činnosti projektu sú vynikajúco stanovené, dostatočne podrobne popísané a majú logickú nadväznosť.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FA2EEB">
        <w:trPr>
          <w:trHeight w:val="112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Časový harmonogram a postupnosť všetkých činností je stanovený vynikajúco a je predpoklad ideálneho naplnenia cieľov projektu v zmysle predloženého časového harmonogramu. V prípade, že sú identifikované riziká nedodržania harmonogramu, je plne zabezpečená ich eliminácia.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975"/>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Rozpočet projektu pokrýva realizáciu všetkých činností. Žiadateľ má zabezpečené dostatočné zdroje  na zabezpečenie úspešnej realizácie. Žiadateľ určil výšku spolufinancovania s malými nepresnosťami (napr. zaokrúhľovanie). Rozpočet neobsahuje matematické chyby.</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8B1FF9">
        <w:trPr>
          <w:trHeight w:val="40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Investičná náročnosť a efektívnosť je adekvátna rozsahu a typu projektu (mierne nadhodnotená alebo podhodnotená).</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Rozpočet projektu veľmi dobre zabezpečuje realizáciu projektu, reálne odpovedá zabezpečovaným činnostiam, spolufinancovanie je určené správne rozpočet je bez chýb.</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8B1FF9">
        <w:trPr>
          <w:trHeight w:val="43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Investičná náročnosť a efektívnosť veľmi dobre  odzrkadľuje rozsah a typ projektu.</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975"/>
        </w:trPr>
        <w:tc>
          <w:tcPr>
            <w:tcW w:w="1951" w:type="dxa"/>
            <w:vMerge w:val="restart"/>
            <w:shd w:val="clear" w:color="auto" w:fill="auto"/>
            <w:vAlign w:val="center"/>
          </w:tcPr>
          <w:p w:rsidR="00C6328F" w:rsidRPr="009E111F" w:rsidRDefault="00C6328F" w:rsidP="00A011B6">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Rozpočet projektu vynikajúco pokrýva realizáciu všetkých projektovaných činností. Žiadateľ má zabezpečené dostatočné zdroje  na zabezpečenie úspešnej realizácie. Žiadateľ určil výšku spolufinancovania správne. Rozpočet neobsahuje matematické  chyby.</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8B1FF9">
        <w:trPr>
          <w:trHeight w:val="405"/>
        </w:trPr>
        <w:tc>
          <w:tcPr>
            <w:tcW w:w="1951" w:type="dxa"/>
            <w:vMerge/>
            <w:shd w:val="clear" w:color="auto" w:fill="auto"/>
            <w:vAlign w:val="center"/>
          </w:tcPr>
          <w:p w:rsidR="00C6328F" w:rsidRPr="009E111F" w:rsidRDefault="00C6328F" w:rsidP="00A011B6">
            <w:pPr>
              <w:rPr>
                <w:rFonts w:ascii="Times New Roman" w:hAnsi="Times New Roman" w:cs="Times New Roman"/>
                <w:sz w:val="20"/>
                <w:szCs w:val="18"/>
              </w:rPr>
            </w:pPr>
          </w:p>
        </w:tc>
        <w:tc>
          <w:tcPr>
            <w:tcW w:w="5954" w:type="dxa"/>
            <w:shd w:val="clear" w:color="auto" w:fill="auto"/>
          </w:tcPr>
          <w:p w:rsidR="00C6328F" w:rsidRPr="00982359" w:rsidRDefault="00C6328F" w:rsidP="00C6328F">
            <w:pPr>
              <w:ind w:firstLine="0"/>
              <w:rPr>
                <w:rFonts w:ascii="Times New Roman" w:hAnsi="Times New Roman" w:cs="Times New Roman"/>
                <w:sz w:val="20"/>
                <w:szCs w:val="18"/>
              </w:rPr>
            </w:pPr>
            <w:r w:rsidRPr="00982359">
              <w:rPr>
                <w:rFonts w:ascii="Times New Roman" w:hAnsi="Times New Roman" w:cs="Times New Roman"/>
                <w:sz w:val="20"/>
                <w:szCs w:val="18"/>
              </w:rPr>
              <w:t xml:space="preserve"> Investičná náročnosť a efektívnosť je ideálna k rozsahu a typu projektu.</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4"/>
              </w:rPr>
            </w:pPr>
            <w:r>
              <w:rPr>
                <w:rFonts w:ascii="Times New Roman" w:hAnsi="Times New Roman" w:cs="Times New Roman"/>
                <w:b/>
                <w:sz w:val="20"/>
                <w:szCs w:val="18"/>
              </w:rPr>
              <w:lastRenderedPageBreak/>
              <w:t xml:space="preserve">4. </w:t>
            </w:r>
            <w:r w:rsidRPr="009E111F">
              <w:rPr>
                <w:rFonts w:ascii="Times New Roman" w:hAnsi="Times New Roman" w:cs="Times New Roman"/>
                <w:b/>
                <w:sz w:val="20"/>
                <w:szCs w:val="18"/>
              </w:rPr>
              <w:t>Administratívna, odborná a technická kapacita</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660"/>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 xml:space="preserve">Žiadateľ má skúsenosti s realizáciou činností v príslušnej oblasti. Zároveň vie preukázať aj odbornú spôsobilosť na zabezpečenie požadovaných činností.  </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2B10CF">
        <w:trPr>
          <w:trHeight w:val="49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dostatočne a účelne definované administratívne kapacity na zabezpečenie realizácie projektu  v rámci celej doby trvania.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35"/>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veľmi dobré skúsenosti s realizáciou činností v príslušnej oblasti. Zároveň vie preukázať aj odbornú a technickú spôsobilosť na veľmi dobré zabezpečenie požadovaných činností a realizácie projektu.</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2B10CF">
        <w:trPr>
          <w:trHeight w:val="405"/>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C6328F">
            <w:pPr>
              <w:ind w:firstLine="0"/>
              <w:rPr>
                <w:rFonts w:ascii="Times New Roman" w:hAnsi="Times New Roman" w:cs="Times New Roman"/>
                <w:sz w:val="20"/>
                <w:szCs w:val="18"/>
              </w:rPr>
            </w:pPr>
            <w:r w:rsidRPr="00982359">
              <w:rPr>
                <w:rFonts w:ascii="Times New Roman" w:hAnsi="Times New Roman" w:cs="Times New Roman"/>
                <w:sz w:val="20"/>
                <w:szCs w:val="18"/>
              </w:rPr>
              <w:t xml:space="preserve">  Žiadateľ má veľmi dobre definované administratívne kapacity na zabezpečenie realizácie projektu  v rámci celej doby trvania.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720"/>
        </w:trPr>
        <w:tc>
          <w:tcPr>
            <w:tcW w:w="1951" w:type="dxa"/>
            <w:vMerge w:val="restart"/>
            <w:vAlign w:val="center"/>
          </w:tcPr>
          <w:p w:rsidR="00C6328F" w:rsidRPr="009E111F" w:rsidRDefault="00C6328F"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 xml:space="preserve">Žiadateľ má vynikajúce odborné skúsenosti v príslušnej oblasti a vie dokladovať vynikajúce schopnosť zabezpečiť realizáciu investície z technickej stránky prostredníctvom deklarovaných skúseností.   </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C6328F" w:rsidTr="002B10CF">
        <w:trPr>
          <w:trHeight w:val="660"/>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nadštandardné a vynikajúco definované administratívne kapacity na zabezpečenie realizácie projektu  v rámci celej doby trvania.</w:t>
            </w:r>
          </w:p>
        </w:tc>
        <w:tc>
          <w:tcPr>
            <w:tcW w:w="1307" w:type="dxa"/>
            <w:vAlign w:val="center"/>
          </w:tcPr>
          <w:p w:rsidR="00C6328F" w:rsidRPr="009E111F"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FE474C" w:rsidTr="00A011B6">
        <w:tc>
          <w:tcPr>
            <w:tcW w:w="9212" w:type="dxa"/>
            <w:gridSpan w:val="3"/>
            <w:shd w:val="clear" w:color="auto" w:fill="92D050"/>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FE474C" w:rsidTr="00A011B6">
        <w:tc>
          <w:tcPr>
            <w:tcW w:w="1951"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FE474C" w:rsidRPr="009E111F" w:rsidRDefault="00FE474C"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C6328F" w:rsidTr="00C6328F">
        <w:trPr>
          <w:trHeight w:val="975"/>
        </w:trPr>
        <w:tc>
          <w:tcPr>
            <w:tcW w:w="1951" w:type="dxa"/>
            <w:vMerge w:val="restart"/>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C6328F" w:rsidRPr="009E111F" w:rsidRDefault="00C6328F" w:rsidP="00C6328F">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F94D80">
        <w:trPr>
          <w:trHeight w:val="420"/>
        </w:trPr>
        <w:tc>
          <w:tcPr>
            <w:tcW w:w="1951" w:type="dxa"/>
            <w:vMerge/>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čiastočne podnecuje realizáciu ďalších činností formy spolupráce alebo šírenie dobrej praxe.</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C6328F" w:rsidTr="00C6328F">
        <w:trPr>
          <w:trHeight w:val="1395"/>
        </w:trPr>
        <w:tc>
          <w:tcPr>
            <w:tcW w:w="1951" w:type="dxa"/>
            <w:vMerge w:val="restart"/>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C6328F" w:rsidRPr="009E111F" w:rsidRDefault="00C6328F" w:rsidP="00C6328F">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F94D80">
        <w:trPr>
          <w:trHeight w:val="435"/>
        </w:trPr>
        <w:tc>
          <w:tcPr>
            <w:tcW w:w="1951" w:type="dxa"/>
            <w:vMerge/>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podnecuje realizáciu ďalších činností, formy spolupráce alebo šírenie dobrej praxe. Popisuje prepojenie na ďalšie aktivity v území.</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C6328F" w:rsidTr="00C6328F">
        <w:trPr>
          <w:trHeight w:val="1170"/>
        </w:trPr>
        <w:tc>
          <w:tcPr>
            <w:tcW w:w="1951" w:type="dxa"/>
            <w:vMerge w:val="restart"/>
            <w:shd w:val="clear" w:color="auto" w:fill="auto"/>
            <w:vAlign w:val="center"/>
          </w:tcPr>
          <w:p w:rsidR="00C6328F" w:rsidRPr="009E111F" w:rsidRDefault="00C6328F" w:rsidP="00A011B6">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Žiadateľ má stabilné a dostatočné zdroje financovania. Projekt je v súlade s trendmi vývoja v príslušnej oblasti.  Finančná udržateľnosť výsledkov projektu je vynikajúca  a  presne popísaná.  Všetky riziká sú vynikajúco eliminované. Sú použité najmodernejšie technológie a techniky.</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2,</w:t>
            </w:r>
            <w:r w:rsidRPr="009E111F">
              <w:rPr>
                <w:rFonts w:ascii="Times New Roman" w:hAnsi="Times New Roman" w:cs="Times New Roman"/>
                <w:sz w:val="20"/>
                <w:szCs w:val="20"/>
              </w:rPr>
              <w:t>5</w:t>
            </w:r>
          </w:p>
        </w:tc>
      </w:tr>
      <w:tr w:rsidR="00C6328F" w:rsidTr="00F94D80">
        <w:trPr>
          <w:trHeight w:val="900"/>
        </w:trPr>
        <w:tc>
          <w:tcPr>
            <w:tcW w:w="1951" w:type="dxa"/>
            <w:vMerge/>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p>
        </w:tc>
        <w:tc>
          <w:tcPr>
            <w:tcW w:w="5954" w:type="dxa"/>
            <w:shd w:val="clear" w:color="auto" w:fill="auto"/>
          </w:tcPr>
          <w:p w:rsidR="00C6328F" w:rsidRPr="00982359" w:rsidRDefault="00C6328F" w:rsidP="00982359">
            <w:pPr>
              <w:ind w:firstLine="0"/>
              <w:rPr>
                <w:rFonts w:ascii="Times New Roman" w:hAnsi="Times New Roman" w:cs="Times New Roman"/>
                <w:sz w:val="20"/>
                <w:szCs w:val="18"/>
              </w:rPr>
            </w:pPr>
            <w:r w:rsidRPr="00982359">
              <w:rPr>
                <w:rFonts w:ascii="Times New Roman" w:hAnsi="Times New Roman" w:cs="Times New Roman"/>
                <w:sz w:val="20"/>
                <w:szCs w:val="18"/>
              </w:rPr>
              <w:t>Projekt vynikajúco podnecuje realizáciu ďalších činností formy spolupráce alebo šírenie dobrej praxe. Definuje prepojenia a z nich vyplývajúce synergie na ďalšie aktivity v území, popisuje pridanú hodnotu týchto nadväzujúcich činností.</w:t>
            </w:r>
          </w:p>
        </w:tc>
        <w:tc>
          <w:tcPr>
            <w:tcW w:w="1307" w:type="dxa"/>
            <w:shd w:val="clear" w:color="auto" w:fill="auto"/>
            <w:vAlign w:val="center"/>
          </w:tcPr>
          <w:p w:rsidR="00C6328F" w:rsidRPr="009E111F" w:rsidRDefault="00C6328F" w:rsidP="00A011B6">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FE474C" w:rsidRDefault="00FE474C" w:rsidP="00FE474C">
      <w:pPr>
        <w:ind w:firstLine="0"/>
        <w:rPr>
          <w:rFonts w:ascii="Times New Roman" w:hAnsi="Times New Roman" w:cs="Times New Roman"/>
          <w:b/>
          <w:color w:val="FF0000"/>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982359" w:rsidRDefault="00982359" w:rsidP="00FE474C">
      <w:pPr>
        <w:ind w:firstLine="0"/>
        <w:rPr>
          <w:rFonts w:ascii="Times New Roman" w:hAnsi="Times New Roman" w:cs="Times New Roman"/>
          <w:b/>
          <w:sz w:val="24"/>
          <w:szCs w:val="24"/>
          <w:u w:val="single"/>
        </w:rPr>
      </w:pPr>
    </w:p>
    <w:p w:rsidR="00FE474C" w:rsidRPr="00982359" w:rsidRDefault="00FE474C" w:rsidP="00FE474C">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Príloha č. 3:</w:t>
      </w:r>
    </w:p>
    <w:p w:rsidR="00FE474C" w:rsidRDefault="00FE474C" w:rsidP="00FE474C">
      <w:pPr>
        <w:ind w:firstLine="0"/>
        <w:rPr>
          <w:rFonts w:ascii="Times New Roman" w:hAnsi="Times New Roman"/>
          <w:bCs/>
          <w:sz w:val="24"/>
          <w:szCs w:val="24"/>
          <w:lang w:eastAsia="sk-SK"/>
        </w:rPr>
      </w:pPr>
      <w:r w:rsidRPr="00FE474C">
        <w:rPr>
          <w:rFonts w:ascii="Times New Roman" w:hAnsi="Times New Roman" w:cs="Times New Roman"/>
          <w:sz w:val="24"/>
          <w:szCs w:val="24"/>
        </w:rPr>
        <w:t>Bodovacie kritérium č. 5: Kvalita projektu pre</w:t>
      </w:r>
      <w:r w:rsidRPr="00FE474C">
        <w:rPr>
          <w:rFonts w:ascii="Times New Roman" w:hAnsi="Times New Roman" w:cs="Times New Roman"/>
          <w:bCs/>
          <w:iCs/>
          <w:sz w:val="24"/>
          <w:szCs w:val="24"/>
          <w:lang w:eastAsia="sk-SK"/>
        </w:rPr>
        <w:t xml:space="preserve"> Opatrenie G: Rozvoj poľnohospodárskych podnikov a podnikania, </w:t>
      </w:r>
      <w:r w:rsidRPr="00FE474C">
        <w:rPr>
          <w:rFonts w:ascii="Times New Roman" w:hAnsi="Times New Roman"/>
          <w:bCs/>
          <w:sz w:val="24"/>
          <w:szCs w:val="24"/>
          <w:lang w:eastAsia="sk-SK"/>
        </w:rPr>
        <w:t>Oblasti 2, 3 a 4: Činnosti spojené s poskytovaním služieb pre cieľovú skupinu: deti, seniori a občania so zníženou schopnosťou pohybu a spracovanie a uvádzanie na trh produktov, ktorých výstup spracovania nespadá do prílohy I ZFEÚ vrátane OZE a poskytovania služieb.</w:t>
      </w:r>
    </w:p>
    <w:p w:rsidR="00982359" w:rsidRPr="00FE474C" w:rsidRDefault="00982359" w:rsidP="00FE474C">
      <w:pPr>
        <w:ind w:firstLine="0"/>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1951"/>
        <w:gridCol w:w="5954"/>
        <w:gridCol w:w="1307"/>
      </w:tblGrid>
      <w:tr w:rsidR="00982359" w:rsidTr="00A011B6">
        <w:tc>
          <w:tcPr>
            <w:tcW w:w="9212" w:type="dxa"/>
            <w:gridSpan w:val="3"/>
            <w:shd w:val="clear" w:color="auto" w:fill="92D050"/>
          </w:tcPr>
          <w:p w:rsidR="00982359" w:rsidRPr="00F9450D" w:rsidRDefault="00982359" w:rsidP="00A011B6">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Pr="00F9450D">
              <w:rPr>
                <w:rFonts w:ascii="Times New Roman" w:hAnsi="Times New Roman" w:cs="Times New Roman"/>
                <w:b/>
                <w:sz w:val="20"/>
                <w:szCs w:val="18"/>
              </w:rPr>
              <w:t>Vhodnosť, účelnosť a komplexnosť projektu</w:t>
            </w:r>
          </w:p>
        </w:tc>
      </w:tr>
      <w:tr w:rsidR="00982359" w:rsidTr="00A011B6">
        <w:tc>
          <w:tcPr>
            <w:tcW w:w="1951" w:type="dxa"/>
            <w:shd w:val="clear" w:color="auto" w:fill="D9D9D9" w:themeFill="background1" w:themeFillShade="D9"/>
            <w:vAlign w:val="center"/>
          </w:tcPr>
          <w:p w:rsidR="00982359" w:rsidRPr="00F9450D" w:rsidRDefault="00982359"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F9450D" w:rsidRDefault="00982359"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F9450D" w:rsidRDefault="00982359"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C6328F" w:rsidTr="00C6328F">
        <w:trPr>
          <w:trHeight w:val="465"/>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Cieľ je dostatočne identifikovaný v súvislosti s komplexným  v danej oblasti. Účel je dodržaný.</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A011B6">
        <w:trPr>
          <w:trHeight w:val="630"/>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Z projektu vyplýva, že uvedené služby sú v rámci predmetného regiónu/sektoru/zamerania nedostatočné, trend vývoja príslušných ukazovateľov potvrdzuje opodstatnenosť realizácie činností.</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C6328F">
        <w:trPr>
          <w:trHeight w:val="705"/>
        </w:trPr>
        <w:tc>
          <w:tcPr>
            <w:tcW w:w="1951" w:type="dxa"/>
            <w:vMerge w:val="restart"/>
            <w:vAlign w:val="center"/>
          </w:tcPr>
          <w:p w:rsidR="00C6328F" w:rsidRPr="00F9450D" w:rsidRDefault="00C6328F" w:rsidP="00A011B6">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Cieľ projektu je definovaný v súvislosti s komplexným riešením v danej oblasti. Je preukázaná vhodnosť a účelnosť projektu v nadväznosti na existujúce  výroby resp. služby v danej oblasti.</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A011B6">
        <w:trPr>
          <w:trHeight w:val="615"/>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Z projektu vyplýva, že uvedené služby sú v rámci predmetného regiónu/sektoru/zamerania nedostatočné a z hľadiska trendu vývoja príslušných ukazovateľov je realizácia takýchto činností veľmi opodstatnená.</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C6328F" w:rsidTr="00C6328F">
        <w:trPr>
          <w:trHeight w:val="870"/>
        </w:trPr>
        <w:tc>
          <w:tcPr>
            <w:tcW w:w="1951" w:type="dxa"/>
            <w:vMerge w:val="restart"/>
            <w:vAlign w:val="center"/>
          </w:tcPr>
          <w:p w:rsidR="00C6328F" w:rsidRPr="00F9450D" w:rsidRDefault="00C6328F"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lastRenderedPageBreak/>
              <w:t>Vynikajúci</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Cieľ projektu je jednoznačne definovaný v súvislosti s komplexným riešením v danej oblasti v regióne/obci s  evidentným zlepšením v nadväznosti na primárny cieľ projektu. Jednotlivé činnosti a aktivity komplexne riešia požadovaný stav.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F9450D">
              <w:rPr>
                <w:rFonts w:ascii="Times New Roman" w:hAnsi="Times New Roman" w:cs="Times New Roman"/>
                <w:sz w:val="20"/>
                <w:szCs w:val="18"/>
              </w:rPr>
              <w:t>5</w:t>
            </w:r>
          </w:p>
        </w:tc>
      </w:tr>
      <w:tr w:rsidR="00C6328F" w:rsidTr="00A011B6">
        <w:trPr>
          <w:trHeight w:val="435"/>
        </w:trPr>
        <w:tc>
          <w:tcPr>
            <w:tcW w:w="1951" w:type="dxa"/>
            <w:vMerge/>
            <w:vAlign w:val="center"/>
          </w:tcPr>
          <w:p w:rsidR="00C6328F" w:rsidRPr="00F9450D"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Realizácia uvedených činností výraznou mierou prispeje k naplneniu zadefinovaných cieľov.</w:t>
            </w:r>
          </w:p>
        </w:tc>
        <w:tc>
          <w:tcPr>
            <w:tcW w:w="1307" w:type="dxa"/>
            <w:vAlign w:val="center"/>
          </w:tcPr>
          <w:p w:rsidR="00C6328F" w:rsidRPr="00F9450D" w:rsidRDefault="00C6328F"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Pr="009E111F">
              <w:rPr>
                <w:rFonts w:ascii="Times New Roman" w:hAnsi="Times New Roman" w:cs="Times New Roman"/>
                <w:b/>
                <w:sz w:val="20"/>
                <w:szCs w:val="18"/>
              </w:rPr>
              <w:t>Spôsob realizácie projektu</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C6328F" w:rsidTr="00C6328F">
        <w:trPr>
          <w:trHeight w:val="1170"/>
        </w:trPr>
        <w:tc>
          <w:tcPr>
            <w:tcW w:w="1951" w:type="dxa"/>
            <w:vMerge w:val="restart"/>
            <w:vAlign w:val="center"/>
          </w:tcPr>
          <w:p w:rsidR="00C6328F" w:rsidRPr="009E111F" w:rsidRDefault="00C6328F"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Činnosti projektu sú primerane stanovené a popísané, postup realizácie má logickú nadväznosť. Existujú predpoklady, že cieľ projektu by mohol byť dobre naplnený. Definuje riziká a berie do úvahy  skutočnosti, ktoré môžu mať vplyv na jeho realizáciu. Riziká sú eliminované čiastočne.</w:t>
            </w:r>
          </w:p>
        </w:tc>
        <w:tc>
          <w:tcPr>
            <w:tcW w:w="1307" w:type="dxa"/>
            <w:vAlign w:val="center"/>
          </w:tcPr>
          <w:p w:rsidR="00C6328F"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C6328F" w:rsidTr="00A011B6">
        <w:trPr>
          <w:trHeight w:val="660"/>
        </w:trPr>
        <w:tc>
          <w:tcPr>
            <w:tcW w:w="1951" w:type="dxa"/>
            <w:vMerge/>
            <w:vAlign w:val="center"/>
          </w:tcPr>
          <w:p w:rsidR="00C6328F" w:rsidRPr="009E111F" w:rsidRDefault="00C6328F" w:rsidP="00A011B6">
            <w:pPr>
              <w:ind w:firstLine="0"/>
              <w:jc w:val="center"/>
              <w:rPr>
                <w:rFonts w:ascii="Times New Roman" w:hAnsi="Times New Roman" w:cs="Times New Roman"/>
                <w:sz w:val="20"/>
                <w:szCs w:val="18"/>
              </w:rPr>
            </w:pPr>
          </w:p>
        </w:tc>
        <w:tc>
          <w:tcPr>
            <w:tcW w:w="5954" w:type="dxa"/>
          </w:tcPr>
          <w:p w:rsidR="00C6328F" w:rsidRPr="00C6328F" w:rsidRDefault="00C6328F" w:rsidP="00C6328F">
            <w:pPr>
              <w:ind w:firstLine="0"/>
              <w:rPr>
                <w:rFonts w:ascii="Times New Roman" w:hAnsi="Times New Roman" w:cs="Times New Roman"/>
                <w:sz w:val="20"/>
                <w:szCs w:val="18"/>
              </w:rPr>
            </w:pPr>
            <w:r w:rsidRPr="00C6328F">
              <w:rPr>
                <w:rFonts w:ascii="Times New Roman" w:hAnsi="Times New Roman" w:cs="Times New Roman"/>
                <w:sz w:val="20"/>
                <w:szCs w:val="18"/>
              </w:rPr>
              <w:t>Časový harmonogram realizácie činností nie je stanovený ideálne, pravdepodobne budú vyžadované aspoň minimálne zmeny (harmonogramu, činností, rozpočtu).</w:t>
            </w:r>
          </w:p>
        </w:tc>
        <w:tc>
          <w:tcPr>
            <w:tcW w:w="1307" w:type="dxa"/>
            <w:vAlign w:val="center"/>
          </w:tcPr>
          <w:p w:rsidR="00C6328F"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600D35">
        <w:trPr>
          <w:trHeight w:val="1170"/>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Činnosti projektu sú veľmi dobre stanovené a popísané, postup realizácie má logickú nadväznosť. Existujú predpoklady, že cieľ projektu bude naplnený. Definuje riziká a berie do úvahy všetky skutočnosti, ktoré môžu mať vplyv na jeho realizáciu. Riziká sú eliminované.</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A011B6">
        <w:trPr>
          <w:trHeight w:val="43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Časový harmonogram realizácie činností je stanovený reálne a nie je identifikovaný žiadny problém s realizáciou projektu.</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600D35">
        <w:trPr>
          <w:trHeight w:val="52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Všetky činnosti projektu sú vynikajúco stanovené, dostatočne podrobne popísané a majú logickú nadväznosť.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600D35" w:rsidTr="00A011B6">
        <w:trPr>
          <w:trHeight w:val="1080"/>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C6328F" w:rsidRDefault="00600D35" w:rsidP="00C6328F">
            <w:pPr>
              <w:ind w:firstLine="0"/>
              <w:rPr>
                <w:rFonts w:ascii="Times New Roman" w:hAnsi="Times New Roman" w:cs="Times New Roman"/>
                <w:sz w:val="20"/>
                <w:szCs w:val="18"/>
              </w:rPr>
            </w:pPr>
            <w:r w:rsidRPr="00C6328F">
              <w:rPr>
                <w:rFonts w:ascii="Times New Roman" w:hAnsi="Times New Roman" w:cs="Times New Roman"/>
                <w:sz w:val="20"/>
                <w:szCs w:val="18"/>
              </w:rPr>
              <w:t>Časový harmonogram a postupnosť všetkých činností je stanovený vynikajúco a je predpoklad ideálneho naplnenia cieľov projektu v zmysle predloženého časového harmonogramu. V prípade, že sú identifikované riziká nedodržania harmonogramu, je plne zabezpečená ich eliminácia.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600D35" w:rsidTr="00600D35">
        <w:trPr>
          <w:trHeight w:val="915"/>
        </w:trPr>
        <w:tc>
          <w:tcPr>
            <w:tcW w:w="1951" w:type="dxa"/>
            <w:vMerge w:val="restart"/>
            <w:vAlign w:val="center"/>
          </w:tcPr>
          <w:p w:rsidR="00600D35" w:rsidRPr="009E111F" w:rsidRDefault="00600D35"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Rozpočet projektu pokrýva realizáciu všetkých činností. Žiadateľ má zabezpečené dostatočné zdroje  na zabezpečenie úspešnej realizácie. Žiadateľ určil výšku spolufinancovania s malými nepresnosťami (napr. zaokrúhľovanie). Rozpočet neobsahuje matematické chyby.</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A011B6">
        <w:trPr>
          <w:trHeight w:val="46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Investičná náročnosť a efektívnosť je adekvátna rozsahu a typu projektu (mierne nadhodnotená alebo podhodnotená).</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600D35">
        <w:trPr>
          <w:trHeight w:val="70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Rozpočet projektu veľmi dobre zabezpečuje realizáciu projektu, reálne odpovedá zabezpečovaným činnostiam, spolufinancovanie je určené správne rozpočet je bez chýb.</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A011B6">
        <w:trPr>
          <w:trHeight w:val="43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Investičná náročnosť a efektívnosť veľmi dobre  odzrkadľuje rozsah a typ projektu.</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600D35">
        <w:trPr>
          <w:trHeight w:val="945"/>
        </w:trPr>
        <w:tc>
          <w:tcPr>
            <w:tcW w:w="1951" w:type="dxa"/>
            <w:vMerge w:val="restart"/>
            <w:shd w:val="clear" w:color="auto" w:fill="auto"/>
            <w:vAlign w:val="center"/>
          </w:tcPr>
          <w:p w:rsidR="00600D35" w:rsidRPr="009E111F" w:rsidRDefault="00600D35" w:rsidP="00A011B6">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Rozpočet projektu vynikajúco pokrýva realizáciu všetkých projektovaných činností. Žiadateľ má zabezpečené dostatočné zdroje  na zabezpečenie úspešnej realizácie. Žiadateľ určil výšku spolufinancovania správne. Rozpočet neobsahuje matematické  chyby.</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600D35" w:rsidTr="00A011B6">
        <w:trPr>
          <w:trHeight w:val="420"/>
        </w:trPr>
        <w:tc>
          <w:tcPr>
            <w:tcW w:w="1951" w:type="dxa"/>
            <w:vMerge/>
            <w:shd w:val="clear" w:color="auto" w:fill="auto"/>
            <w:vAlign w:val="center"/>
          </w:tcPr>
          <w:p w:rsidR="00600D35" w:rsidRPr="009E111F" w:rsidRDefault="00600D35" w:rsidP="00A011B6">
            <w:pPr>
              <w:rPr>
                <w:rFonts w:ascii="Times New Roman" w:hAnsi="Times New Roman" w:cs="Times New Roman"/>
                <w:sz w:val="20"/>
                <w:szCs w:val="18"/>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 Investičná náročnosť a efektívnosť je ideálna k rozsahu a typu projektu.</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4"/>
              </w:rPr>
            </w:pPr>
            <w:r>
              <w:rPr>
                <w:rFonts w:ascii="Times New Roman" w:hAnsi="Times New Roman" w:cs="Times New Roman"/>
                <w:b/>
                <w:sz w:val="20"/>
                <w:szCs w:val="18"/>
              </w:rPr>
              <w:lastRenderedPageBreak/>
              <w:t xml:space="preserve">4. </w:t>
            </w:r>
            <w:r w:rsidRPr="009E111F">
              <w:rPr>
                <w:rFonts w:ascii="Times New Roman" w:hAnsi="Times New Roman" w:cs="Times New Roman"/>
                <w:b/>
                <w:sz w:val="20"/>
                <w:szCs w:val="18"/>
              </w:rPr>
              <w:t>Administratívna, odborná a technická kapacita</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600D35" w:rsidTr="00600D35">
        <w:trPr>
          <w:trHeight w:val="73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Žiadateľ má skúsenosti s realizáciou činností v príslušnej oblasti. Zároveň vie preukázať aj odbornú spôsobilosť na zabezpečenie požadovaných činností.  </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A011B6">
        <w:trPr>
          <w:trHeight w:val="40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dostatočne a účelne definované administratívne kapacity na zabezpečenie realizácie projektu  v rámci celej doby trvania.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600D35" w:rsidTr="00600D35">
        <w:trPr>
          <w:trHeight w:val="750"/>
        </w:trPr>
        <w:tc>
          <w:tcPr>
            <w:tcW w:w="1951" w:type="dxa"/>
            <w:vMerge w:val="restart"/>
            <w:vAlign w:val="center"/>
          </w:tcPr>
          <w:p w:rsidR="00600D35" w:rsidRPr="009E111F" w:rsidRDefault="00600D35"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veľmi dobré skúsenosti s realizáciou činností v príslušnej oblasti. Zároveň vie preukázať aj odbornú a technickú spôsobilosť na veľmi dobré zabezpečenie požadovaných činností a realizácie projektu.</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A011B6">
        <w:trPr>
          <w:trHeight w:val="390"/>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veľmi dobre definované administratívne kapacity na zabezpečenie realizácie projektu  v rámci celej doby trvania.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600D35" w:rsidTr="00600D35">
        <w:trPr>
          <w:trHeight w:val="675"/>
        </w:trPr>
        <w:tc>
          <w:tcPr>
            <w:tcW w:w="1951" w:type="dxa"/>
            <w:vMerge w:val="restart"/>
            <w:vAlign w:val="center"/>
          </w:tcPr>
          <w:p w:rsidR="00600D35" w:rsidRPr="009E111F" w:rsidRDefault="00600D35"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Žiadateľ má vynikajúce odborné skúsenosti v príslušnej oblasti a vie dokladovať vynikajúce schopnosť zabezpečiť realizáciu investície z technickej stránky prostredníctvom deklarovaných skúseností.   </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600D35" w:rsidTr="00A011B6">
        <w:trPr>
          <w:trHeight w:val="705"/>
        </w:trPr>
        <w:tc>
          <w:tcPr>
            <w:tcW w:w="1951" w:type="dxa"/>
            <w:vMerge/>
            <w:vAlign w:val="center"/>
          </w:tcPr>
          <w:p w:rsidR="00600D35" w:rsidRPr="009E111F" w:rsidRDefault="00600D35" w:rsidP="00A011B6">
            <w:pPr>
              <w:ind w:firstLine="0"/>
              <w:jc w:val="center"/>
              <w:rPr>
                <w:rFonts w:ascii="Times New Roman" w:hAnsi="Times New Roman" w:cs="Times New Roman"/>
                <w:sz w:val="20"/>
                <w:szCs w:val="18"/>
              </w:rPr>
            </w:pPr>
          </w:p>
        </w:tc>
        <w:tc>
          <w:tcPr>
            <w:tcW w:w="5954" w:type="dxa"/>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nadštandardné a vynikajúco definované administratívne kapacity na zabezpečenie realizácie projektu  v rámci celej doby trvania.</w:t>
            </w:r>
          </w:p>
        </w:tc>
        <w:tc>
          <w:tcPr>
            <w:tcW w:w="1307" w:type="dxa"/>
            <w:vAlign w:val="center"/>
          </w:tcPr>
          <w:p w:rsidR="00600D35" w:rsidRPr="009E111F" w:rsidRDefault="00600D35"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982359" w:rsidTr="00A011B6">
        <w:tc>
          <w:tcPr>
            <w:tcW w:w="9212" w:type="dxa"/>
            <w:gridSpan w:val="3"/>
            <w:shd w:val="clear" w:color="auto" w:fill="92D050"/>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982359" w:rsidTr="00A011B6">
        <w:tc>
          <w:tcPr>
            <w:tcW w:w="1951"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982359" w:rsidRPr="009E111F" w:rsidRDefault="00982359"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600D35" w:rsidTr="00600D35">
        <w:trPr>
          <w:trHeight w:val="945"/>
        </w:trPr>
        <w:tc>
          <w:tcPr>
            <w:tcW w:w="1951" w:type="dxa"/>
            <w:vMerge w:val="restart"/>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600D35" w:rsidTr="00A011B6">
        <w:trPr>
          <w:trHeight w:val="435"/>
        </w:trPr>
        <w:tc>
          <w:tcPr>
            <w:tcW w:w="1951" w:type="dxa"/>
            <w:vMerge/>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Projekt čiastočne podnecuje realizáciu ďalších činností formy spolupráce alebo šírenie dobrej praxe.</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600D35" w:rsidTr="00600D35">
        <w:trPr>
          <w:trHeight w:val="1200"/>
        </w:trPr>
        <w:tc>
          <w:tcPr>
            <w:tcW w:w="1951" w:type="dxa"/>
            <w:vMerge w:val="restart"/>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600D35" w:rsidTr="00A011B6">
        <w:trPr>
          <w:trHeight w:val="630"/>
        </w:trPr>
        <w:tc>
          <w:tcPr>
            <w:tcW w:w="1951" w:type="dxa"/>
            <w:vMerge/>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 xml:space="preserve"> Projekt podnecuje realizáciu ďalších činností formy spolupráce alebo šírenie dobrej praxe. Popisuje a definuje ďalšie prepojenia v rámci územia resp. v rámci podnikania.</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600D35" w:rsidTr="00600D35">
        <w:trPr>
          <w:trHeight w:val="1170"/>
        </w:trPr>
        <w:tc>
          <w:tcPr>
            <w:tcW w:w="1951" w:type="dxa"/>
            <w:vMerge w:val="restart"/>
            <w:shd w:val="clear" w:color="auto" w:fill="auto"/>
            <w:vAlign w:val="center"/>
          </w:tcPr>
          <w:p w:rsidR="00600D35" w:rsidRPr="009E111F" w:rsidRDefault="00600D35" w:rsidP="00A011B6">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Žiadateľ má stabilné a dostatočné zdroje financovania. Projekt je v súlade s trendmi vývoja v príslušnej oblasti.  Finančná udržateľnosť výsledkov projektu je vynikajúca  a  presne popísaná.  Všetky riziká sú vynikajúco eliminované. Sú použité najmodernejšie technológie a techniky.</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2,</w:t>
            </w:r>
            <w:r w:rsidRPr="009E111F">
              <w:rPr>
                <w:rFonts w:ascii="Times New Roman" w:hAnsi="Times New Roman" w:cs="Times New Roman"/>
                <w:sz w:val="20"/>
                <w:szCs w:val="20"/>
              </w:rPr>
              <w:t>5</w:t>
            </w:r>
          </w:p>
        </w:tc>
      </w:tr>
      <w:tr w:rsidR="00600D35" w:rsidTr="00A011B6">
        <w:trPr>
          <w:trHeight w:val="900"/>
        </w:trPr>
        <w:tc>
          <w:tcPr>
            <w:tcW w:w="1951" w:type="dxa"/>
            <w:vMerge/>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p>
        </w:tc>
        <w:tc>
          <w:tcPr>
            <w:tcW w:w="5954" w:type="dxa"/>
            <w:shd w:val="clear" w:color="auto" w:fill="auto"/>
          </w:tcPr>
          <w:p w:rsidR="00600D35" w:rsidRPr="00600D35" w:rsidRDefault="00600D35" w:rsidP="00600D35">
            <w:pPr>
              <w:ind w:firstLine="0"/>
              <w:rPr>
                <w:rFonts w:ascii="Times New Roman" w:hAnsi="Times New Roman" w:cs="Times New Roman"/>
                <w:sz w:val="20"/>
                <w:szCs w:val="18"/>
              </w:rPr>
            </w:pPr>
            <w:r w:rsidRPr="00600D35">
              <w:rPr>
                <w:rFonts w:ascii="Times New Roman" w:hAnsi="Times New Roman" w:cs="Times New Roman"/>
                <w:sz w:val="20"/>
                <w:szCs w:val="18"/>
              </w:rPr>
              <w:t>Projekt vynikajúco podnecuje realizáciu ďalších činností formy spolupráce alebo šírenie dobrej praxe. Definuje prepojenia a z nich vyplývajúce synergie na ďalšie aktivity v území, popisuje pridanú hodnotu týchto nadväzujúcich činností.</w:t>
            </w:r>
          </w:p>
        </w:tc>
        <w:tc>
          <w:tcPr>
            <w:tcW w:w="1307" w:type="dxa"/>
            <w:shd w:val="clear" w:color="auto" w:fill="auto"/>
            <w:vAlign w:val="center"/>
          </w:tcPr>
          <w:p w:rsidR="00600D35" w:rsidRPr="009E111F" w:rsidRDefault="00600D35" w:rsidP="00A011B6">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F9450D" w:rsidRDefault="00F9450D"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Default="00600D35" w:rsidP="00F9450D">
      <w:pPr>
        <w:ind w:firstLine="0"/>
        <w:rPr>
          <w:rFonts w:ascii="Times New Roman" w:hAnsi="Times New Roman" w:cs="Times New Roman"/>
          <w:b/>
          <w:sz w:val="24"/>
          <w:szCs w:val="24"/>
        </w:rPr>
      </w:pPr>
    </w:p>
    <w:p w:rsidR="00600D35" w:rsidRPr="00982359" w:rsidRDefault="00600D35" w:rsidP="00600D35">
      <w:pPr>
        <w:ind w:firstLine="0"/>
        <w:rPr>
          <w:rFonts w:ascii="Times New Roman" w:hAnsi="Times New Roman" w:cs="Times New Roman"/>
          <w:b/>
          <w:sz w:val="24"/>
          <w:szCs w:val="24"/>
          <w:u w:val="single"/>
        </w:rPr>
      </w:pPr>
      <w:r w:rsidRPr="00982359">
        <w:rPr>
          <w:rFonts w:ascii="Times New Roman" w:hAnsi="Times New Roman" w:cs="Times New Roman"/>
          <w:b/>
          <w:sz w:val="24"/>
          <w:szCs w:val="24"/>
          <w:u w:val="single"/>
        </w:rPr>
        <w:t xml:space="preserve">Príloha č. </w:t>
      </w:r>
      <w:r>
        <w:rPr>
          <w:rFonts w:ascii="Times New Roman" w:hAnsi="Times New Roman" w:cs="Times New Roman"/>
          <w:b/>
          <w:sz w:val="24"/>
          <w:szCs w:val="24"/>
          <w:u w:val="single"/>
        </w:rPr>
        <w:t>4</w:t>
      </w:r>
      <w:r w:rsidRPr="00982359">
        <w:rPr>
          <w:rFonts w:ascii="Times New Roman" w:hAnsi="Times New Roman" w:cs="Times New Roman"/>
          <w:b/>
          <w:sz w:val="24"/>
          <w:szCs w:val="24"/>
          <w:u w:val="single"/>
        </w:rPr>
        <w:t>:</w:t>
      </w:r>
    </w:p>
    <w:p w:rsidR="001574C7" w:rsidRPr="00F12E67" w:rsidRDefault="00600D35" w:rsidP="001574C7">
      <w:pPr>
        <w:ind w:firstLine="0"/>
        <w:rPr>
          <w:rFonts w:ascii="Times New Roman" w:hAnsi="Times New Roman" w:cs="Times New Roman"/>
          <w:sz w:val="24"/>
          <w:szCs w:val="24"/>
        </w:rPr>
      </w:pPr>
      <w:r w:rsidRPr="00F12E67">
        <w:rPr>
          <w:rFonts w:ascii="Times New Roman" w:hAnsi="Times New Roman" w:cs="Times New Roman"/>
          <w:sz w:val="24"/>
          <w:szCs w:val="24"/>
        </w:rPr>
        <w:t>Bodovacie kritérium č. 5: Kvalita projektu pre</w:t>
      </w:r>
      <w:r w:rsidRPr="00F12E67">
        <w:rPr>
          <w:rFonts w:ascii="Times New Roman" w:hAnsi="Times New Roman" w:cs="Times New Roman"/>
          <w:bCs/>
          <w:iCs/>
          <w:sz w:val="24"/>
          <w:szCs w:val="24"/>
          <w:lang w:eastAsia="sk-SK"/>
        </w:rPr>
        <w:t xml:space="preserve"> </w:t>
      </w:r>
      <w:r w:rsidR="001574C7" w:rsidRPr="00F12E67">
        <w:rPr>
          <w:rFonts w:ascii="Times New Roman" w:hAnsi="Times New Roman" w:cs="Times New Roman"/>
          <w:sz w:val="24"/>
          <w:szCs w:val="24"/>
        </w:rPr>
        <w:t xml:space="preserve">Opatrenie H: Základné služby a obnova dedín vo vidieckych oblastiach – 7.2 </w:t>
      </w:r>
    </w:p>
    <w:p w:rsidR="001574C7" w:rsidRPr="00F12E67" w:rsidRDefault="00F12E67" w:rsidP="001574C7">
      <w:pPr>
        <w:ind w:firstLine="0"/>
        <w:rPr>
          <w:rFonts w:ascii="Times New Roman" w:hAnsi="Times New Roman" w:cs="Times New Roman"/>
          <w:sz w:val="24"/>
          <w:szCs w:val="24"/>
        </w:rPr>
      </w:pPr>
      <w:r w:rsidRPr="00F12E67">
        <w:rPr>
          <w:rFonts w:ascii="Times New Roman" w:hAnsi="Times New Roman" w:cs="Times New Roman"/>
          <w:sz w:val="24"/>
          <w:szCs w:val="24"/>
        </w:rPr>
        <w:t>Bodovacie kritérium č. 5: Kvalita projektu pre</w:t>
      </w:r>
      <w:r w:rsidRPr="00F12E67">
        <w:rPr>
          <w:rFonts w:ascii="Times New Roman" w:hAnsi="Times New Roman" w:cs="Times New Roman"/>
          <w:bCs/>
          <w:iCs/>
          <w:sz w:val="24"/>
          <w:szCs w:val="24"/>
          <w:lang w:eastAsia="sk-SK"/>
        </w:rPr>
        <w:t xml:space="preserve"> </w:t>
      </w:r>
      <w:r w:rsidR="001574C7" w:rsidRPr="00F12E67">
        <w:rPr>
          <w:rFonts w:ascii="Times New Roman" w:hAnsi="Times New Roman" w:cs="Times New Roman"/>
          <w:sz w:val="24"/>
          <w:szCs w:val="24"/>
        </w:rPr>
        <w:t>Opatrenie I: Základné služby a obnova dedín vo vidieckych oblastiach – 7.4</w:t>
      </w:r>
    </w:p>
    <w:p w:rsidR="001574C7" w:rsidRDefault="00F12E67" w:rsidP="001574C7">
      <w:pPr>
        <w:ind w:firstLine="0"/>
        <w:rPr>
          <w:rFonts w:ascii="Times New Roman" w:hAnsi="Times New Roman" w:cs="Times New Roman"/>
          <w:sz w:val="24"/>
          <w:szCs w:val="24"/>
        </w:rPr>
      </w:pPr>
      <w:r w:rsidRPr="00F12E67">
        <w:rPr>
          <w:rFonts w:ascii="Times New Roman" w:hAnsi="Times New Roman" w:cs="Times New Roman"/>
          <w:sz w:val="24"/>
          <w:szCs w:val="24"/>
        </w:rPr>
        <w:t>Bodovacie kritérium č. 5: Kvalita projektu pre</w:t>
      </w:r>
      <w:r w:rsidRPr="00F12E67">
        <w:rPr>
          <w:rFonts w:ascii="Times New Roman" w:hAnsi="Times New Roman" w:cs="Times New Roman"/>
          <w:bCs/>
          <w:iCs/>
          <w:sz w:val="24"/>
          <w:szCs w:val="24"/>
          <w:lang w:eastAsia="sk-SK"/>
        </w:rPr>
        <w:t xml:space="preserve"> </w:t>
      </w:r>
      <w:r w:rsidR="001574C7" w:rsidRPr="00F12E67">
        <w:rPr>
          <w:rFonts w:ascii="Times New Roman" w:hAnsi="Times New Roman" w:cs="Times New Roman"/>
          <w:sz w:val="24"/>
          <w:szCs w:val="24"/>
        </w:rPr>
        <w:t>Opatrenie J: Základné služby a obnova dedín vo vidieckych oblastiach – 7.5</w:t>
      </w:r>
    </w:p>
    <w:p w:rsidR="002304AA" w:rsidRPr="00F12E67" w:rsidRDefault="002304AA" w:rsidP="001574C7">
      <w:pPr>
        <w:ind w:firstLine="0"/>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1951"/>
        <w:gridCol w:w="5954"/>
        <w:gridCol w:w="1307"/>
      </w:tblGrid>
      <w:tr w:rsidR="002304AA" w:rsidTr="00A011B6">
        <w:tc>
          <w:tcPr>
            <w:tcW w:w="9212" w:type="dxa"/>
            <w:gridSpan w:val="3"/>
            <w:shd w:val="clear" w:color="auto" w:fill="92D050"/>
          </w:tcPr>
          <w:p w:rsidR="002304AA" w:rsidRPr="00F9450D" w:rsidRDefault="002304AA" w:rsidP="00A011B6">
            <w:pPr>
              <w:ind w:firstLine="0"/>
              <w:jc w:val="center"/>
              <w:rPr>
                <w:rFonts w:ascii="Times New Roman" w:hAnsi="Times New Roman" w:cs="Times New Roman"/>
                <w:b/>
                <w:sz w:val="24"/>
                <w:szCs w:val="24"/>
              </w:rPr>
            </w:pPr>
            <w:r>
              <w:rPr>
                <w:rFonts w:ascii="Times New Roman" w:hAnsi="Times New Roman" w:cs="Times New Roman"/>
                <w:b/>
                <w:sz w:val="20"/>
                <w:szCs w:val="18"/>
              </w:rPr>
              <w:t xml:space="preserve">1. </w:t>
            </w:r>
            <w:r w:rsidRPr="00F9450D">
              <w:rPr>
                <w:rFonts w:ascii="Times New Roman" w:hAnsi="Times New Roman" w:cs="Times New Roman"/>
                <w:b/>
                <w:sz w:val="20"/>
                <w:szCs w:val="18"/>
              </w:rPr>
              <w:t>Vhodnosť, účelnosť a komplexnosť projektu</w:t>
            </w:r>
          </w:p>
        </w:tc>
      </w:tr>
      <w:tr w:rsidR="002304AA" w:rsidTr="00A011B6">
        <w:tc>
          <w:tcPr>
            <w:tcW w:w="1951" w:type="dxa"/>
            <w:shd w:val="clear" w:color="auto" w:fill="D9D9D9" w:themeFill="background1" w:themeFillShade="D9"/>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Rozpätie</w:t>
            </w:r>
          </w:p>
        </w:tc>
        <w:tc>
          <w:tcPr>
            <w:tcW w:w="5954" w:type="dxa"/>
            <w:shd w:val="clear" w:color="auto" w:fill="D9D9D9" w:themeFill="background1" w:themeFillShade="D9"/>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b/>
                <w:sz w:val="20"/>
                <w:szCs w:val="18"/>
              </w:rPr>
              <w:t>Body</w:t>
            </w:r>
          </w:p>
        </w:tc>
      </w:tr>
      <w:tr w:rsidR="002304AA" w:rsidTr="002304AA">
        <w:trPr>
          <w:trHeight w:val="310"/>
        </w:trPr>
        <w:tc>
          <w:tcPr>
            <w:tcW w:w="1951" w:type="dxa"/>
            <w:vMerge w:val="restart"/>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Cieľ je dostatočne identifikovaný. Účel je dodržaný.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630"/>
        </w:trPr>
        <w:tc>
          <w:tcPr>
            <w:tcW w:w="1951" w:type="dxa"/>
            <w:vMerge/>
            <w:vAlign w:val="center"/>
          </w:tcPr>
          <w:p w:rsidR="002304AA" w:rsidRPr="00F9450D"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Z projektu vyplýva, že navrhované aktivity a činnosti sú u žiadateľa nedostatočné, trend vývoja príslušných ukazovateľov potvrdzuje opodstatnenosť realizácie činností, dosiahnutie cieľov projektu však nemusí byť  na 100% reálne.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705"/>
        </w:trPr>
        <w:tc>
          <w:tcPr>
            <w:tcW w:w="1951" w:type="dxa"/>
            <w:vMerge w:val="restart"/>
            <w:vAlign w:val="center"/>
          </w:tcPr>
          <w:p w:rsidR="002304AA" w:rsidRPr="00F9450D" w:rsidRDefault="002304AA" w:rsidP="00A011B6">
            <w:pPr>
              <w:ind w:firstLine="0"/>
              <w:jc w:val="center"/>
              <w:rPr>
                <w:rFonts w:ascii="Times New Roman" w:hAnsi="Times New Roman" w:cs="Times New Roman"/>
                <w:sz w:val="20"/>
                <w:szCs w:val="18"/>
              </w:rPr>
            </w:pPr>
            <w:r w:rsidRPr="00F9450D">
              <w:rPr>
                <w:rFonts w:ascii="Times New Roman" w:hAnsi="Times New Roman" w:cs="Times New Roman"/>
                <w:sz w:val="20"/>
                <w:szCs w:val="18"/>
              </w:rPr>
              <w:t>Veľmi 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Cieľ projektu je definovaný v súvislosti s komplexným riešením u žiadateľa. Popisom je preukázaná vhodnosť a účelnosť projektu v nadväznosti na  danú hustotu obyvateľstva a prírodné podmienky.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2304AA" w:rsidTr="00A011B6">
        <w:trPr>
          <w:trHeight w:val="615"/>
        </w:trPr>
        <w:tc>
          <w:tcPr>
            <w:tcW w:w="1951" w:type="dxa"/>
            <w:vMerge/>
            <w:vAlign w:val="center"/>
          </w:tcPr>
          <w:p w:rsidR="002304AA" w:rsidRPr="00F9450D"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 xml:space="preserve">Z projektu vyplýva, že uvedené aktivity sú u žiadateľa nedostatočné a z hľadiska trendu vývoja príslušných ukazovateľov je realizácia takýchto činností veľmi potrebná. Dosiahnutie cieľov projektu jeho </w:t>
            </w:r>
            <w:r w:rsidRPr="002304AA">
              <w:rPr>
                <w:rFonts w:ascii="Times New Roman" w:hAnsi="Times New Roman" w:cs="Times New Roman"/>
                <w:sz w:val="20"/>
                <w:szCs w:val="18"/>
              </w:rPr>
              <w:lastRenderedPageBreak/>
              <w:t>realizáciou je pravdepodobne reálne.</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lastRenderedPageBreak/>
              <w:t>1,5</w:t>
            </w:r>
          </w:p>
        </w:tc>
      </w:tr>
      <w:tr w:rsidR="002304AA" w:rsidTr="00A011B6">
        <w:trPr>
          <w:trHeight w:val="870"/>
        </w:trPr>
        <w:tc>
          <w:tcPr>
            <w:tcW w:w="1951" w:type="dxa"/>
            <w:vMerge w:val="restart"/>
            <w:vAlign w:val="center"/>
          </w:tcPr>
          <w:p w:rsidR="002304AA" w:rsidRPr="00F9450D" w:rsidRDefault="002304AA" w:rsidP="00A011B6">
            <w:pPr>
              <w:ind w:firstLine="0"/>
              <w:jc w:val="center"/>
              <w:rPr>
                <w:rFonts w:ascii="Times New Roman" w:hAnsi="Times New Roman" w:cs="Times New Roman"/>
                <w:b/>
                <w:sz w:val="20"/>
                <w:szCs w:val="18"/>
              </w:rPr>
            </w:pPr>
            <w:r w:rsidRPr="00F9450D">
              <w:rPr>
                <w:rFonts w:ascii="Times New Roman" w:hAnsi="Times New Roman" w:cs="Times New Roman"/>
                <w:sz w:val="20"/>
                <w:szCs w:val="18"/>
              </w:rPr>
              <w:t>Vynikajúci</w:t>
            </w: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 xml:space="preserve">Cieľ projektu je jednoznačne a veľmi dobre definovaný v súvislosti s komplexným riešením u žiadateľa s evidentným zlepšením v nadväznosti na primárny cieľ projektu. Jednotlivé činnosti a aktivity komplexne riešia požadovaný stav. Popisom je preukázaná vynikajúca vhodnosť a účelnosť projektu v nadväznosti na  danú hustotu obyvateľstva a prírodné podmienky.    </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F9450D">
              <w:rPr>
                <w:rFonts w:ascii="Times New Roman" w:hAnsi="Times New Roman" w:cs="Times New Roman"/>
                <w:sz w:val="20"/>
                <w:szCs w:val="18"/>
              </w:rPr>
              <w:t>5</w:t>
            </w:r>
          </w:p>
        </w:tc>
      </w:tr>
      <w:tr w:rsidR="002304AA" w:rsidTr="00A011B6">
        <w:trPr>
          <w:trHeight w:val="435"/>
        </w:trPr>
        <w:tc>
          <w:tcPr>
            <w:tcW w:w="1951" w:type="dxa"/>
            <w:vMerge/>
            <w:vAlign w:val="center"/>
          </w:tcPr>
          <w:p w:rsidR="002304AA" w:rsidRPr="00F9450D"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Realizácia navrhovaných  činností a aktivít výraznou mierou prispeje k naplneniu zadefinovaných cieľov. Reálnosť dosiahnutia cieľov je veľmi vysoká.</w:t>
            </w:r>
          </w:p>
        </w:tc>
        <w:tc>
          <w:tcPr>
            <w:tcW w:w="1307" w:type="dxa"/>
            <w:vAlign w:val="center"/>
          </w:tcPr>
          <w:p w:rsidR="002304AA" w:rsidRPr="00F9450D"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2. </w:t>
            </w:r>
            <w:r w:rsidRPr="009E111F">
              <w:rPr>
                <w:rFonts w:ascii="Times New Roman" w:hAnsi="Times New Roman" w:cs="Times New Roman"/>
                <w:b/>
                <w:sz w:val="20"/>
                <w:szCs w:val="18"/>
              </w:rPr>
              <w:t>Spôsob realizácie projektu</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2304AA" w:rsidTr="002304AA">
        <w:trPr>
          <w:trHeight w:val="1508"/>
        </w:trPr>
        <w:tc>
          <w:tcPr>
            <w:tcW w:w="1951" w:type="dxa"/>
            <w:vAlign w:val="center"/>
          </w:tcPr>
          <w:p w:rsidR="002304AA" w:rsidRPr="009E111F" w:rsidRDefault="002304AA"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Činnosti projektu a spôsob realizácie je primerane stanovený a popísaný, postup realizácie má logickú nadväznosť. Existujú predpoklady, že cieľ projektu by mohol byť dobre naplnený. Projekt definuje riziká a berie do úvahy  skutočnosti, ktoré môžu mať vplyv na jeho realizáciu. Riziká sú eliminované čiastočne. Časový harmonogram realizácie aktivít nie je stanovený ideálne, pravdepodobne budú vyžadované aspoň minimálne zmeny (harmonogramu, činností, rozpočtu).</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w:t>
            </w:r>
          </w:p>
        </w:tc>
      </w:tr>
      <w:tr w:rsidR="002304AA" w:rsidTr="002304AA">
        <w:trPr>
          <w:trHeight w:val="1246"/>
        </w:trPr>
        <w:tc>
          <w:tcPr>
            <w:tcW w:w="1951" w:type="dxa"/>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dobrý</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Činnosti projektu a spôsob realizácie je veľmi dobre stanovený a popísaný, postup realizácie má logickú nadväznosť. Existujú predpoklady, že cieľ projektu bude naplnený. Projekt definuje riziká a berie do úvahy všetky skutočnosti, ktoré môžu mať vplyv na jeho realizáciu. Riziká sú eliminované. Časový harmonogram realizácie aktivít je stanovený veľmi reálne a nie je identifikovaný žiadny problém s realizáciou projektu.</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3</w:t>
            </w:r>
          </w:p>
          <w:p w:rsidR="002304AA" w:rsidRPr="009E111F" w:rsidRDefault="002304AA" w:rsidP="00A011B6">
            <w:pPr>
              <w:ind w:firstLine="0"/>
              <w:jc w:val="center"/>
              <w:rPr>
                <w:rFonts w:ascii="Times New Roman" w:hAnsi="Times New Roman" w:cs="Times New Roman"/>
                <w:sz w:val="20"/>
                <w:szCs w:val="18"/>
              </w:rPr>
            </w:pPr>
          </w:p>
        </w:tc>
      </w:tr>
      <w:tr w:rsidR="002304AA" w:rsidTr="00150887">
        <w:trPr>
          <w:trHeight w:val="2197"/>
        </w:trPr>
        <w:tc>
          <w:tcPr>
            <w:tcW w:w="1951" w:type="dxa"/>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Vynikajúci</w:t>
            </w: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Všetky činnosti projektu sú reálne stanovené, dostatočne podrobne popísané a majú logickú nadväznosť. Spôsob a postup realizácie je logicky a zrozumiteľne popísaný. Je reálny predpoklad, že projekt bude veľmi úspešne zrealizovaný - obsahuje všetky potrebné činnosti na dosiahnutie stanoveného cieľa a berie do úvahy všetky skutočnosti, ktoré môžu mať vplyv na jeho realizáciu. Všetky zadefinované riziká sú vhodne eliminované. Časový harmonogram a postupnosť všetkých činností je stanovený reálne a je predpoklad úspešného naplnenia cieľov projektu v zmysle predloženého časového harmonogramu. V prípade, že sú identifikované riziká nedodržania harmonogramu, je plne zabezpečená ich eliminácia.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3. </w:t>
            </w:r>
            <w:r w:rsidRPr="009E111F">
              <w:rPr>
                <w:rFonts w:ascii="Times New Roman" w:hAnsi="Times New Roman" w:cs="Times New Roman"/>
                <w:b/>
                <w:sz w:val="20"/>
                <w:szCs w:val="18"/>
              </w:rPr>
              <w:t>Rozpočet a nákladová efektívnosť</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2304AA" w:rsidTr="002304AA">
        <w:trPr>
          <w:trHeight w:val="705"/>
        </w:trPr>
        <w:tc>
          <w:tcPr>
            <w:tcW w:w="1951" w:type="dxa"/>
            <w:vAlign w:val="center"/>
          </w:tcPr>
          <w:p w:rsidR="002304AA" w:rsidRPr="009E111F" w:rsidRDefault="002304AA"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Dobré</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Rozpočet projektu pokrýva realizáciu všetkých činností. Žiadateľ má zabezpečené dostatočné zdroje  na zabezpečenie úspešnej realizácie. Rozpočet neobsahuje matematické chyby.</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w:t>
            </w:r>
          </w:p>
        </w:tc>
      </w:tr>
      <w:tr w:rsidR="002304AA" w:rsidTr="002304AA">
        <w:trPr>
          <w:trHeight w:val="701"/>
        </w:trPr>
        <w:tc>
          <w:tcPr>
            <w:tcW w:w="1951" w:type="dxa"/>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Veľmi dobré</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Rozpočet projektu veľmi dobre zabezpečuje realizáciu projektu, reálne odpovedá zabezpečovaným činnostiam, rozpočet je bez chýb. Zároveň pokrýva riziká spojené s realizáciou.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3</w:t>
            </w:r>
          </w:p>
        </w:tc>
      </w:tr>
      <w:tr w:rsidR="002304AA" w:rsidTr="002304AA">
        <w:trPr>
          <w:trHeight w:val="980"/>
        </w:trPr>
        <w:tc>
          <w:tcPr>
            <w:tcW w:w="1951" w:type="dxa"/>
            <w:shd w:val="clear" w:color="auto" w:fill="auto"/>
            <w:vAlign w:val="center"/>
          </w:tcPr>
          <w:p w:rsidR="002304AA" w:rsidRPr="009E111F" w:rsidRDefault="002304AA" w:rsidP="00A011B6">
            <w:pPr>
              <w:rPr>
                <w:rFonts w:ascii="Times New Roman" w:hAnsi="Times New Roman" w:cs="Times New Roman"/>
                <w:sz w:val="20"/>
                <w:szCs w:val="18"/>
              </w:rPr>
            </w:pPr>
            <w:r w:rsidRPr="009E111F">
              <w:rPr>
                <w:rFonts w:ascii="Times New Roman" w:hAnsi="Times New Roman" w:cs="Times New Roman"/>
                <w:sz w:val="20"/>
                <w:szCs w:val="18"/>
              </w:rPr>
              <w:t>Vynikajúce</w:t>
            </w: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Rozpočet projektu vynikajúco pokrýva realizáciu všetkých projektovaných činností. Z hľadiska efektívnosti vynaložených zdrojov maximálne zohľadňuje danosti danej obce. Žiadateľ má zabezpečené dostatočné zdroje  na zabezpečenie úspešnej realizácie. Rozpočet neobsahuje matematické  chyby. Zároveň eliminuje prípadné riziká spojené s realizáciou.</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4"/>
              </w:rPr>
            </w:pPr>
            <w:r>
              <w:rPr>
                <w:rFonts w:ascii="Times New Roman" w:hAnsi="Times New Roman" w:cs="Times New Roman"/>
                <w:b/>
                <w:sz w:val="20"/>
                <w:szCs w:val="18"/>
              </w:rPr>
              <w:t xml:space="preserve">4. </w:t>
            </w:r>
            <w:r w:rsidRPr="009E111F">
              <w:rPr>
                <w:rFonts w:ascii="Times New Roman" w:hAnsi="Times New Roman" w:cs="Times New Roman"/>
                <w:b/>
                <w:sz w:val="20"/>
                <w:szCs w:val="18"/>
              </w:rPr>
              <w:t>Administratívna, odborná a technická kapacita</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lastRenderedPageBreak/>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b/>
                <w:sz w:val="20"/>
                <w:szCs w:val="18"/>
              </w:rPr>
              <w:t>Body</w:t>
            </w:r>
          </w:p>
        </w:tc>
      </w:tr>
      <w:tr w:rsidR="002304AA" w:rsidTr="00A011B6">
        <w:trPr>
          <w:trHeight w:val="735"/>
        </w:trPr>
        <w:tc>
          <w:tcPr>
            <w:tcW w:w="1951" w:type="dxa"/>
            <w:vMerge w:val="restart"/>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Dobrá</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Žiadateľ má sám alebo s pomocou iných osôb skúsenosti s realizáciou činností v príslušnej oblasti. Zároveň vie preukázať aj odbornú spôsobilosť na primerané zabezpečenie požadovaných činností sám resp. prostredníctvom iných osôb, ktoré na základe uzatvorených  zmluvných vzťahov bude využívať na realizáciu projektu.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405"/>
        </w:trPr>
        <w:tc>
          <w:tcPr>
            <w:tcW w:w="1951" w:type="dxa"/>
            <w:vMerge/>
            <w:vAlign w:val="center"/>
          </w:tcPr>
          <w:p w:rsidR="002304AA" w:rsidRPr="009E111F"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Žiadateľ má sám alebo zmluvne prostredníctvom tretích osôb dostatočne a účelne definované administratívne kapacity na zabezpečenie realizácie projektu  v rámci celej doby trvania.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0,5</w:t>
            </w:r>
          </w:p>
        </w:tc>
      </w:tr>
      <w:tr w:rsidR="002304AA" w:rsidTr="00A011B6">
        <w:trPr>
          <w:trHeight w:val="750"/>
        </w:trPr>
        <w:tc>
          <w:tcPr>
            <w:tcW w:w="1951" w:type="dxa"/>
            <w:vMerge w:val="restart"/>
            <w:vAlign w:val="center"/>
          </w:tcPr>
          <w:p w:rsidR="002304AA" w:rsidRPr="009E111F" w:rsidRDefault="002304AA" w:rsidP="00A011B6">
            <w:pPr>
              <w:ind w:firstLine="0"/>
              <w:jc w:val="center"/>
              <w:rPr>
                <w:rFonts w:ascii="Times New Roman" w:hAnsi="Times New Roman" w:cs="Times New Roman"/>
                <w:sz w:val="20"/>
                <w:szCs w:val="18"/>
              </w:rPr>
            </w:pPr>
            <w:r w:rsidRPr="009E111F">
              <w:rPr>
                <w:rFonts w:ascii="Times New Roman" w:hAnsi="Times New Roman" w:cs="Times New Roman"/>
                <w:sz w:val="20"/>
                <w:szCs w:val="18"/>
              </w:rPr>
              <w:t>Veľmi dobra</w:t>
            </w:r>
          </w:p>
        </w:tc>
        <w:tc>
          <w:tcPr>
            <w:tcW w:w="5954" w:type="dxa"/>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 xml:space="preserve">Žiadateľ sám alebo s pomocou iných osôb má veľmi dobré skúsenosti s realizáciou činností v príslušnej oblasti. Zároveň vie sám resp. prostredníctvom iných osôb, ktoré na základe uzatvorených  zmluvných vzťahov bude využívať na realizáciu projektu preukázať aj odbornú a technickú spôsobilosť na veľmi dobré zabezpečenie požadovaných činností a realizácie projektu.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2304AA" w:rsidTr="00A011B6">
        <w:trPr>
          <w:trHeight w:val="390"/>
        </w:trPr>
        <w:tc>
          <w:tcPr>
            <w:tcW w:w="1951" w:type="dxa"/>
            <w:vMerge/>
            <w:vAlign w:val="center"/>
          </w:tcPr>
          <w:p w:rsidR="002304AA" w:rsidRPr="009E111F"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Žiadateľ má sám alebo zmluvne prostredníctvom tretích osôb veľmi dobre definované administratívne kapacity na zabezpečenie realizácie projektu  v rámci celej doby trvania.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1,5</w:t>
            </w:r>
          </w:p>
        </w:tc>
      </w:tr>
      <w:tr w:rsidR="002304AA" w:rsidTr="00A011B6">
        <w:trPr>
          <w:trHeight w:val="675"/>
        </w:trPr>
        <w:tc>
          <w:tcPr>
            <w:tcW w:w="1951" w:type="dxa"/>
            <w:vMerge w:val="restart"/>
            <w:vAlign w:val="center"/>
          </w:tcPr>
          <w:p w:rsidR="002304AA" w:rsidRPr="009E111F" w:rsidRDefault="002304AA" w:rsidP="00A011B6">
            <w:pPr>
              <w:ind w:firstLine="0"/>
              <w:jc w:val="center"/>
              <w:rPr>
                <w:rFonts w:ascii="Times New Roman" w:hAnsi="Times New Roman" w:cs="Times New Roman"/>
                <w:b/>
                <w:sz w:val="20"/>
                <w:szCs w:val="18"/>
              </w:rPr>
            </w:pPr>
            <w:r w:rsidRPr="009E111F">
              <w:rPr>
                <w:rFonts w:ascii="Times New Roman" w:hAnsi="Times New Roman" w:cs="Times New Roman"/>
                <w:sz w:val="20"/>
                <w:szCs w:val="18"/>
              </w:rPr>
              <w:t>Vynikajúca</w:t>
            </w: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 xml:space="preserve">Žiadateľ sám alebo s pomocou iných osôb má vynikajúce odborné skúsenosti v príslušnej oblasti resp. vie dokladovať vynikajúcu  schopnosť zabezpečiť realizáciu investície z technickej a odbornej stránky prostredníctvom deklarovaných skúseností sám resp. prostredníctvom iných osôb, ktoré na základe uzatvorených  zmluvných vzťahov bude využívať na realizáciu projektu.   </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w:t>
            </w:r>
            <w:r w:rsidRPr="009E111F">
              <w:rPr>
                <w:rFonts w:ascii="Times New Roman" w:hAnsi="Times New Roman" w:cs="Times New Roman"/>
                <w:sz w:val="20"/>
                <w:szCs w:val="18"/>
              </w:rPr>
              <w:t>5</w:t>
            </w:r>
          </w:p>
        </w:tc>
      </w:tr>
      <w:tr w:rsidR="002304AA" w:rsidTr="00A011B6">
        <w:trPr>
          <w:trHeight w:val="705"/>
        </w:trPr>
        <w:tc>
          <w:tcPr>
            <w:tcW w:w="1951" w:type="dxa"/>
            <w:vMerge/>
            <w:vAlign w:val="center"/>
          </w:tcPr>
          <w:p w:rsidR="002304AA" w:rsidRPr="009E111F" w:rsidRDefault="002304AA" w:rsidP="00A011B6">
            <w:pPr>
              <w:ind w:firstLine="0"/>
              <w:jc w:val="center"/>
              <w:rPr>
                <w:rFonts w:ascii="Times New Roman" w:hAnsi="Times New Roman" w:cs="Times New Roman"/>
                <w:sz w:val="20"/>
                <w:szCs w:val="18"/>
              </w:rPr>
            </w:pPr>
          </w:p>
        </w:tc>
        <w:tc>
          <w:tcPr>
            <w:tcW w:w="5954" w:type="dxa"/>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Žiadateľ má sám alebo zmluvne prostredníctvom tretích osôb nadštandardné a vynikajúco definované administratívne kapacity na zabezpečenie realizácie projektu  v rámci celej doby trvania.</w:t>
            </w:r>
          </w:p>
        </w:tc>
        <w:tc>
          <w:tcPr>
            <w:tcW w:w="1307" w:type="dxa"/>
            <w:vAlign w:val="center"/>
          </w:tcPr>
          <w:p w:rsidR="002304AA" w:rsidRPr="009E111F" w:rsidRDefault="002304AA" w:rsidP="00A011B6">
            <w:pPr>
              <w:ind w:firstLine="0"/>
              <w:jc w:val="center"/>
              <w:rPr>
                <w:rFonts w:ascii="Times New Roman" w:hAnsi="Times New Roman" w:cs="Times New Roman"/>
                <w:sz w:val="20"/>
                <w:szCs w:val="18"/>
              </w:rPr>
            </w:pPr>
            <w:r>
              <w:rPr>
                <w:rFonts w:ascii="Times New Roman" w:hAnsi="Times New Roman" w:cs="Times New Roman"/>
                <w:sz w:val="20"/>
                <w:szCs w:val="18"/>
              </w:rPr>
              <w:t>2,5</w:t>
            </w:r>
          </w:p>
        </w:tc>
      </w:tr>
      <w:tr w:rsidR="002304AA" w:rsidTr="00A011B6">
        <w:tc>
          <w:tcPr>
            <w:tcW w:w="9212" w:type="dxa"/>
            <w:gridSpan w:val="3"/>
            <w:shd w:val="clear" w:color="auto" w:fill="92D050"/>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5. Udržateľnosť projektu</w:t>
            </w:r>
          </w:p>
        </w:tc>
      </w:tr>
      <w:tr w:rsidR="002304AA" w:rsidTr="00A011B6">
        <w:tc>
          <w:tcPr>
            <w:tcW w:w="1951"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Rozpätie</w:t>
            </w:r>
          </w:p>
        </w:tc>
        <w:tc>
          <w:tcPr>
            <w:tcW w:w="5954"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Popis</w:t>
            </w:r>
          </w:p>
        </w:tc>
        <w:tc>
          <w:tcPr>
            <w:tcW w:w="1307" w:type="dxa"/>
            <w:shd w:val="clear" w:color="auto" w:fill="D9D9D9" w:themeFill="background1" w:themeFillShade="D9"/>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b/>
                <w:sz w:val="20"/>
                <w:szCs w:val="20"/>
              </w:rPr>
              <w:t>Body</w:t>
            </w:r>
          </w:p>
        </w:tc>
      </w:tr>
      <w:tr w:rsidR="002304AA" w:rsidTr="002304AA">
        <w:trPr>
          <w:trHeight w:val="696"/>
        </w:trPr>
        <w:tc>
          <w:tcPr>
            <w:tcW w:w="1951" w:type="dxa"/>
            <w:vMerge w:val="restart"/>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Dobrá</w:t>
            </w: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Projekt je v súlade s trendmi vývoja v príslušnej oblasti a žiadateľ popisuje finančnú udržateľnosť výsledkov projektu, ktorá je odzrkadlená aj vo finančnej analýze projektu. Technologicky a technicky  je projekt primerane riešený.</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2304AA" w:rsidTr="00A011B6">
        <w:trPr>
          <w:trHeight w:val="435"/>
        </w:trPr>
        <w:tc>
          <w:tcPr>
            <w:tcW w:w="1951" w:type="dxa"/>
            <w:vMerge/>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Projekt realizácie čiastočne podnecuje a popisuje realizáciu ďalších činností  súvisiacich s projektom.</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0,5</w:t>
            </w:r>
          </w:p>
        </w:tc>
      </w:tr>
      <w:tr w:rsidR="002304AA" w:rsidTr="002304AA">
        <w:trPr>
          <w:trHeight w:val="1068"/>
        </w:trPr>
        <w:tc>
          <w:tcPr>
            <w:tcW w:w="1951" w:type="dxa"/>
            <w:vMerge w:val="restart"/>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sidRPr="009E111F">
              <w:rPr>
                <w:rFonts w:ascii="Times New Roman" w:hAnsi="Times New Roman" w:cs="Times New Roman"/>
                <w:sz w:val="20"/>
                <w:szCs w:val="20"/>
              </w:rPr>
              <w:t>Veľmi dobra</w:t>
            </w:r>
          </w:p>
        </w:tc>
        <w:tc>
          <w:tcPr>
            <w:tcW w:w="5954" w:type="dxa"/>
            <w:shd w:val="clear" w:color="auto" w:fill="auto"/>
          </w:tcPr>
          <w:p w:rsidR="002304AA" w:rsidRPr="002304AA" w:rsidRDefault="002304AA" w:rsidP="002304AA">
            <w:pPr>
              <w:ind w:firstLine="0"/>
              <w:rPr>
                <w:rFonts w:ascii="Times New Roman" w:hAnsi="Times New Roman" w:cs="Times New Roman"/>
                <w:sz w:val="20"/>
                <w:szCs w:val="18"/>
              </w:rPr>
            </w:pPr>
            <w:r w:rsidRPr="002304AA">
              <w:rPr>
                <w:rFonts w:ascii="Times New Roman" w:hAnsi="Times New Roman" w:cs="Times New Roman"/>
                <w:sz w:val="20"/>
                <w:szCs w:val="18"/>
              </w:rPr>
              <w:t>Žiadateľ má stabilné a dostatočné zdroje financovania. Projekt je v súlade s trendmi vývoja v príslušnej oblasti a žiadateľ popisuje finančnú udržateľnosť výsledkov projektu, ktorá je odzrkadlená aj vo finančnej analýze projektu. Finančná analýza projektu neuvádza riziká v oblasti financovania. Technologicky a technicky je projekt veľmi dobre riešený.</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2304AA" w:rsidTr="00A011B6">
        <w:trPr>
          <w:trHeight w:val="630"/>
        </w:trPr>
        <w:tc>
          <w:tcPr>
            <w:tcW w:w="1951" w:type="dxa"/>
            <w:vMerge/>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p>
        </w:tc>
        <w:tc>
          <w:tcPr>
            <w:tcW w:w="5954" w:type="dxa"/>
            <w:shd w:val="clear" w:color="auto" w:fill="auto"/>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Projekt realizácie podnecuje a popisuje realizáciu ďalších činností súvisiacich s projektom, formy spolupráce alebo šírenie dobrej praxe a ďalších nadväzujúcich aktivít.</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1,5</w:t>
            </w:r>
          </w:p>
        </w:tc>
      </w:tr>
      <w:tr w:rsidR="002304AA" w:rsidTr="002304AA">
        <w:trPr>
          <w:trHeight w:val="813"/>
        </w:trPr>
        <w:tc>
          <w:tcPr>
            <w:tcW w:w="1951" w:type="dxa"/>
            <w:vMerge w:val="restart"/>
            <w:shd w:val="clear" w:color="auto" w:fill="auto"/>
            <w:vAlign w:val="center"/>
          </w:tcPr>
          <w:p w:rsidR="002304AA" w:rsidRPr="009E111F" w:rsidRDefault="002304AA" w:rsidP="00A011B6">
            <w:pPr>
              <w:ind w:firstLine="0"/>
              <w:jc w:val="center"/>
              <w:rPr>
                <w:rFonts w:ascii="Times New Roman" w:hAnsi="Times New Roman" w:cs="Times New Roman"/>
                <w:b/>
                <w:sz w:val="20"/>
                <w:szCs w:val="20"/>
              </w:rPr>
            </w:pPr>
            <w:r w:rsidRPr="009E111F">
              <w:rPr>
                <w:rFonts w:ascii="Times New Roman" w:hAnsi="Times New Roman" w:cs="Times New Roman"/>
                <w:sz w:val="20"/>
                <w:szCs w:val="20"/>
              </w:rPr>
              <w:t>Vynikajúca</w:t>
            </w:r>
          </w:p>
        </w:tc>
        <w:tc>
          <w:tcPr>
            <w:tcW w:w="5954" w:type="dxa"/>
            <w:shd w:val="clear" w:color="auto" w:fill="auto"/>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Žiadateľ má stabilné a dostatočné zdroje financovania. Projekt je v súlade s trendmi vývoja v príslušnej oblasti.  Finančná udržateľnosť výsledkov projektu je veľmi dobrá a  presne popísaná.  Všetky riziká sú vynikajúco eliminované. Sú použité najmodernejšie technológie a techniky.</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2,</w:t>
            </w:r>
            <w:r w:rsidRPr="009E111F">
              <w:rPr>
                <w:rFonts w:ascii="Times New Roman" w:hAnsi="Times New Roman" w:cs="Times New Roman"/>
                <w:sz w:val="20"/>
                <w:szCs w:val="20"/>
              </w:rPr>
              <w:t>5</w:t>
            </w:r>
          </w:p>
        </w:tc>
      </w:tr>
      <w:tr w:rsidR="002304AA" w:rsidTr="00A011B6">
        <w:trPr>
          <w:trHeight w:val="900"/>
        </w:trPr>
        <w:tc>
          <w:tcPr>
            <w:tcW w:w="1951" w:type="dxa"/>
            <w:vMerge/>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p>
        </w:tc>
        <w:tc>
          <w:tcPr>
            <w:tcW w:w="5954" w:type="dxa"/>
            <w:shd w:val="clear" w:color="auto" w:fill="auto"/>
          </w:tcPr>
          <w:p w:rsidR="002304AA" w:rsidRPr="002304AA" w:rsidRDefault="002304AA" w:rsidP="00A011B6">
            <w:pPr>
              <w:ind w:firstLine="0"/>
              <w:rPr>
                <w:rFonts w:ascii="Times New Roman" w:hAnsi="Times New Roman" w:cs="Times New Roman"/>
                <w:sz w:val="20"/>
                <w:szCs w:val="18"/>
              </w:rPr>
            </w:pPr>
            <w:r w:rsidRPr="002304AA">
              <w:rPr>
                <w:rFonts w:ascii="Times New Roman" w:hAnsi="Times New Roman" w:cs="Times New Roman"/>
                <w:sz w:val="20"/>
                <w:szCs w:val="18"/>
              </w:rPr>
              <w:t>Projekt vynikajúco podnecuje a popisuje realizáciu ďalších činností súvisiacich s projektom, formy spolupráce alebo šírenie dobrej praxe a ďalších aktivít. Definuje prepojenia a z nich vyplývajúce synergie na ďalšie aktivity v území, popisuje pridanú hodnotu týchto nadväzujúcich činností.</w:t>
            </w:r>
          </w:p>
        </w:tc>
        <w:tc>
          <w:tcPr>
            <w:tcW w:w="1307" w:type="dxa"/>
            <w:shd w:val="clear" w:color="auto" w:fill="auto"/>
            <w:vAlign w:val="center"/>
          </w:tcPr>
          <w:p w:rsidR="002304AA" w:rsidRPr="009E111F" w:rsidRDefault="002304AA" w:rsidP="00A011B6">
            <w:pPr>
              <w:ind w:firstLine="0"/>
              <w:jc w:val="center"/>
              <w:rPr>
                <w:rFonts w:ascii="Times New Roman" w:hAnsi="Times New Roman" w:cs="Times New Roman"/>
                <w:sz w:val="20"/>
                <w:szCs w:val="20"/>
              </w:rPr>
            </w:pPr>
            <w:r>
              <w:rPr>
                <w:rFonts w:ascii="Times New Roman" w:hAnsi="Times New Roman" w:cs="Times New Roman"/>
                <w:sz w:val="20"/>
                <w:szCs w:val="20"/>
              </w:rPr>
              <w:t>2,5</w:t>
            </w:r>
          </w:p>
        </w:tc>
      </w:tr>
    </w:tbl>
    <w:p w:rsidR="00600D35" w:rsidRPr="00F12E67" w:rsidRDefault="00600D35" w:rsidP="00F9450D">
      <w:pPr>
        <w:ind w:firstLine="0"/>
        <w:rPr>
          <w:rFonts w:ascii="Times New Roman" w:hAnsi="Times New Roman" w:cs="Times New Roman"/>
          <w:sz w:val="24"/>
          <w:szCs w:val="24"/>
        </w:rPr>
      </w:pPr>
    </w:p>
    <w:sectPr w:rsidR="00600D35" w:rsidRPr="00F12E67" w:rsidSect="001944ED">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F2E" w:rsidRDefault="00D00F2E" w:rsidP="009B578E">
      <w:pPr>
        <w:spacing w:line="240" w:lineRule="auto"/>
      </w:pPr>
      <w:r>
        <w:separator/>
      </w:r>
    </w:p>
  </w:endnote>
  <w:endnote w:type="continuationSeparator" w:id="0">
    <w:p w:rsidR="00D00F2E" w:rsidRDefault="00D00F2E" w:rsidP="009B57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F2E" w:rsidRDefault="00D00F2E" w:rsidP="009B578E">
      <w:pPr>
        <w:spacing w:line="240" w:lineRule="auto"/>
      </w:pPr>
      <w:r>
        <w:separator/>
      </w:r>
    </w:p>
  </w:footnote>
  <w:footnote w:type="continuationSeparator" w:id="0">
    <w:p w:rsidR="00D00F2E" w:rsidRDefault="00D00F2E" w:rsidP="009B578E">
      <w:pPr>
        <w:spacing w:line="240" w:lineRule="auto"/>
      </w:pPr>
      <w:r>
        <w:continuationSeparator/>
      </w:r>
    </w:p>
  </w:footnote>
  <w:footnote w:id="1">
    <w:p w:rsidR="00F9450D" w:rsidRPr="00A46468" w:rsidRDefault="00F9450D" w:rsidP="000E0F2D">
      <w:pPr>
        <w:pStyle w:val="Textpoznmkypodiarou"/>
        <w:rPr>
          <w:sz w:val="18"/>
          <w:szCs w:val="18"/>
        </w:rPr>
      </w:pPr>
      <w:r w:rsidRPr="00A46468">
        <w:rPr>
          <w:rStyle w:val="Odkaznapoznmkupodiarou"/>
          <w:sz w:val="18"/>
          <w:szCs w:val="18"/>
        </w:rPr>
        <w:footnoteRef/>
      </w:r>
      <w:r w:rsidRPr="00A46468">
        <w:rPr>
          <w:sz w:val="18"/>
          <w:szCs w:val="18"/>
        </w:rPr>
        <w:t xml:space="preserve"> Zákon </w:t>
      </w:r>
      <w:r>
        <w:rPr>
          <w:sz w:val="18"/>
          <w:szCs w:val="18"/>
        </w:rPr>
        <w:t xml:space="preserve">91/2016 Z.z. </w:t>
      </w:r>
      <w:r w:rsidRPr="00900E44">
        <w:rPr>
          <w:sz w:val="18"/>
          <w:szCs w:val="18"/>
        </w:rPr>
        <w:t>o trestnej zodpovednosti právnických osôb.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50D" w:rsidRPr="00C70F86" w:rsidRDefault="00F9450D" w:rsidP="009B578E">
    <w:pPr>
      <w:ind w:firstLine="3402"/>
      <w:rPr>
        <w:b/>
        <w:i/>
        <w:sz w:val="26"/>
        <w:szCs w:val="26"/>
      </w:rPr>
    </w:pPr>
    <w:r>
      <w:rPr>
        <w:b/>
        <w:i/>
        <w:noProof/>
        <w:sz w:val="26"/>
        <w:szCs w:val="26"/>
        <w:lang w:eastAsia="sk-SK"/>
      </w:rPr>
      <w:drawing>
        <wp:anchor distT="0" distB="0" distL="114300" distR="114300" simplePos="0" relativeHeight="251661312" behindDoc="0" locked="0" layoutInCell="1" allowOverlap="1">
          <wp:simplePos x="0" y="0"/>
          <wp:positionH relativeFrom="column">
            <wp:posOffset>567055</wp:posOffset>
          </wp:positionH>
          <wp:positionV relativeFrom="paragraph">
            <wp:posOffset>-249555</wp:posOffset>
          </wp:positionV>
          <wp:extent cx="1171575" cy="1171575"/>
          <wp:effectExtent l="19050" t="0" r="9525" b="0"/>
          <wp:wrapSquare wrapText="bothSides"/>
          <wp:docPr id="1" name="Obrázok 1" descr="J:\CLLD implementácia\logo_mas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LLD implementácia\logo_maska-01.jpg"/>
                  <pic:cNvPicPr>
                    <a:picLocks noChangeAspect="1" noChangeArrowheads="1"/>
                  </pic:cNvPicPr>
                </pic:nvPicPr>
                <pic:blipFill>
                  <a:blip r:embed="rId1"/>
                  <a:srcRect/>
                  <a:stretch>
                    <a:fillRect/>
                  </a:stretch>
                </pic:blipFill>
                <pic:spPr bwMode="auto">
                  <a:xfrm>
                    <a:off x="0" y="0"/>
                    <a:ext cx="1171575" cy="1171575"/>
                  </a:xfrm>
                  <a:prstGeom prst="rect">
                    <a:avLst/>
                  </a:prstGeom>
                  <a:noFill/>
                  <a:ln w="9525">
                    <a:noFill/>
                    <a:miter lim="800000"/>
                    <a:headEnd/>
                    <a:tailEnd/>
                  </a:ln>
                </pic:spPr>
              </pic:pic>
            </a:graphicData>
          </a:graphic>
        </wp:anchor>
      </w:drawing>
    </w:r>
    <w:r w:rsidRPr="00C70F86">
      <w:rPr>
        <w:b/>
        <w:i/>
        <w:noProof/>
        <w:sz w:val="26"/>
        <w:szCs w:val="26"/>
      </w:rPr>
      <w:t>MAS Naše Považie</w:t>
    </w:r>
  </w:p>
  <w:p w:rsidR="00F9450D" w:rsidRPr="00C70F86" w:rsidRDefault="00F9450D" w:rsidP="009B578E">
    <w:pPr>
      <w:ind w:firstLine="3402"/>
      <w:rPr>
        <w:b/>
        <w:i/>
        <w:sz w:val="26"/>
        <w:szCs w:val="26"/>
      </w:rPr>
    </w:pPr>
    <w:r w:rsidRPr="00C70F86">
      <w:rPr>
        <w:b/>
        <w:i/>
        <w:sz w:val="26"/>
        <w:szCs w:val="26"/>
      </w:rPr>
      <w:t>Štefánikova 821, 020 01 Púchov</w:t>
    </w:r>
  </w:p>
  <w:p w:rsidR="00F9450D" w:rsidRPr="00C70F86" w:rsidRDefault="00F9450D" w:rsidP="009B578E">
    <w:pPr>
      <w:ind w:firstLine="3402"/>
      <w:rPr>
        <w:rFonts w:ascii="Times New Roman" w:hAnsi="Times New Roman"/>
        <w:b/>
        <w:i/>
        <w:sz w:val="26"/>
        <w:szCs w:val="26"/>
      </w:rPr>
    </w:pPr>
    <w:r w:rsidRPr="00C70F86">
      <w:rPr>
        <w:b/>
        <w:i/>
        <w:sz w:val="26"/>
        <w:szCs w:val="26"/>
      </w:rPr>
      <w:t xml:space="preserve">Tel. č. 0907223518, e-mail: </w:t>
    </w:r>
    <w:hyperlink r:id="rId2" w:history="1">
      <w:r w:rsidRPr="00615620">
        <w:rPr>
          <w:rStyle w:val="Hypertextovprepojenie"/>
          <w:b/>
          <w:i/>
          <w:sz w:val="26"/>
          <w:szCs w:val="26"/>
        </w:rPr>
        <w:t>nasepovazie@gmail.com</w:t>
      </w:r>
    </w:hyperlink>
    <w:r>
      <w:rPr>
        <w:b/>
        <w:i/>
        <w:sz w:val="26"/>
        <w:szCs w:val="26"/>
      </w:rPr>
      <w:t xml:space="preserve"> </w:t>
    </w:r>
  </w:p>
  <w:p w:rsidR="00F9450D" w:rsidRPr="009B578E" w:rsidRDefault="00F9450D" w:rsidP="009B578E">
    <w:pPr>
      <w:rPr>
        <w:rFonts w:ascii="Times New Roman" w:hAnsi="Times New Roman"/>
        <w:i/>
        <w:sz w:val="24"/>
        <w:szCs w:val="24"/>
      </w:rPr>
    </w:pPr>
    <w:r>
      <w:rPr>
        <w:rFonts w:ascii="Times New Roman" w:hAnsi="Times New Roman"/>
        <w:i/>
        <w:noProof/>
        <w:sz w:val="24"/>
        <w:szCs w:val="24"/>
        <w:lang w:eastAsia="sk-SK"/>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79375</wp:posOffset>
              </wp:positionV>
              <wp:extent cx="5760085" cy="635"/>
              <wp:effectExtent l="9525" t="12700" r="12065" b="571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D1FD54" id="_x0000_t32" coordsize="21600,21600" o:spt="32" o:oned="t" path="m,l21600,21600e" filled="f">
              <v:path arrowok="t" fillok="f" o:connecttype="none"/>
              <o:lock v:ext="edit" shapetype="t"/>
            </v:shapetype>
            <v:shape id="AutoShape 1" o:spid="_x0000_s1026" type="#_x0000_t32" style="position:absolute;margin-left:0;margin-top:6.25pt;width:453.5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5FB3"/>
    <w:multiLevelType w:val="hybridMultilevel"/>
    <w:tmpl w:val="31C265AC"/>
    <w:lvl w:ilvl="0" w:tplc="07B89B62">
      <w:start w:val="1"/>
      <w:numFmt w:val="lowerLetter"/>
      <w:lvlText w:val="%1)"/>
      <w:lvlJc w:val="left"/>
      <w:pPr>
        <w:ind w:left="720" w:hanging="360"/>
      </w:pPr>
      <w:rPr>
        <w:rFonts w:hint="default"/>
        <w:b w:val="0"/>
        <w:i w:val="0"/>
      </w:rPr>
    </w:lvl>
    <w:lvl w:ilvl="1" w:tplc="A560EF6E">
      <w:start w:val="1"/>
      <w:numFmt w:val="lowerLetter"/>
      <w:lvlText w:val="%2)"/>
      <w:lvlJc w:val="left"/>
      <w:pPr>
        <w:ind w:left="1440" w:hanging="360"/>
      </w:pPr>
      <w:rPr>
        <w:rFonts w:hint="default"/>
      </w:rPr>
    </w:lvl>
    <w:lvl w:ilvl="2" w:tplc="73A27A28">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F44512"/>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BEA4E48"/>
    <w:multiLevelType w:val="hybridMultilevel"/>
    <w:tmpl w:val="87CC1BA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DA63A8D"/>
    <w:multiLevelType w:val="hybridMultilevel"/>
    <w:tmpl w:val="0A8C0968"/>
    <w:lvl w:ilvl="0" w:tplc="041B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A65CCC"/>
    <w:multiLevelType w:val="hybridMultilevel"/>
    <w:tmpl w:val="B38A5E0C"/>
    <w:lvl w:ilvl="0" w:tplc="767603F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A3760E0"/>
    <w:multiLevelType w:val="hybridMultilevel"/>
    <w:tmpl w:val="12AC98AC"/>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2A484132"/>
    <w:multiLevelType w:val="hybridMultilevel"/>
    <w:tmpl w:val="CE58A4A8"/>
    <w:lvl w:ilvl="0" w:tplc="041B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2B713703"/>
    <w:multiLevelType w:val="hybridMultilevel"/>
    <w:tmpl w:val="67E65F0A"/>
    <w:lvl w:ilvl="0" w:tplc="041B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37469DA"/>
    <w:multiLevelType w:val="hybridMultilevel"/>
    <w:tmpl w:val="A8FEAB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5CC7F00"/>
    <w:multiLevelType w:val="hybridMultilevel"/>
    <w:tmpl w:val="6D8299EE"/>
    <w:lvl w:ilvl="0" w:tplc="041B000F">
      <w:start w:val="1"/>
      <w:numFmt w:val="decimal"/>
      <w:lvlText w:val="%1."/>
      <w:lvlJc w:val="left"/>
      <w:pPr>
        <w:ind w:left="360" w:hanging="360"/>
      </w:pPr>
      <w:rPr>
        <w:rFonts w:hint="default"/>
      </w:rPr>
    </w:lvl>
    <w:lvl w:ilvl="1" w:tplc="B95EDB18">
      <w:start w:val="1"/>
      <w:numFmt w:val="lowerLetter"/>
      <w:lvlText w:val="%2)"/>
      <w:lvlJc w:val="left"/>
      <w:pPr>
        <w:ind w:left="1080" w:hanging="360"/>
      </w:pPr>
      <w:rPr>
        <w:rFonts w:hint="default"/>
        <w:i w:val="0"/>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83E6B2C"/>
    <w:multiLevelType w:val="hybridMultilevel"/>
    <w:tmpl w:val="8102AAEA"/>
    <w:lvl w:ilvl="0" w:tplc="767603F6">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93A2DB3"/>
    <w:multiLevelType w:val="hybridMultilevel"/>
    <w:tmpl w:val="D660E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BC52DEC"/>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E7D0D9D"/>
    <w:multiLevelType w:val="hybridMultilevel"/>
    <w:tmpl w:val="150274E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F9332DF"/>
    <w:multiLevelType w:val="hybridMultilevel"/>
    <w:tmpl w:val="A5E02396"/>
    <w:lvl w:ilvl="0" w:tplc="767603F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8C6246F"/>
    <w:multiLevelType w:val="hybridMultilevel"/>
    <w:tmpl w:val="EC24BC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D4345B"/>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00103DB"/>
    <w:multiLevelType w:val="hybridMultilevel"/>
    <w:tmpl w:val="246CD05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1BB3D70"/>
    <w:multiLevelType w:val="hybridMultilevel"/>
    <w:tmpl w:val="A022C3BA"/>
    <w:lvl w:ilvl="0" w:tplc="31C01220">
      <w:start w:val="1"/>
      <w:numFmt w:val="decimal"/>
      <w:lvlText w:val="%1."/>
      <w:lvlJc w:val="left"/>
      <w:pPr>
        <w:ind w:left="360" w:hanging="360"/>
      </w:pPr>
      <w:rPr>
        <w:rFonts w:hint="default"/>
        <w:i w:val="0"/>
        <w:color w:val="auto"/>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 w15:restartNumberingAfterBreak="0">
    <w:nsid w:val="530F3DF0"/>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3436603"/>
    <w:multiLevelType w:val="multilevel"/>
    <w:tmpl w:val="A09AD310"/>
    <w:numStyleLink w:val="Headings"/>
  </w:abstractNum>
  <w:abstractNum w:abstractNumId="21" w15:restartNumberingAfterBreak="0">
    <w:nsid w:val="57594894"/>
    <w:multiLevelType w:val="multilevel"/>
    <w:tmpl w:val="A09AD310"/>
    <w:styleLink w:val="Headings"/>
    <w:lvl w:ilvl="0">
      <w:start w:val="1"/>
      <w:numFmt w:val="decimal"/>
      <w:pStyle w:val="Nadpis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pStyle w:val="Nadpis4"/>
      <w:suff w:val="space"/>
      <w:lvlText w:val="%1.%2.%3.%4."/>
      <w:lvlJc w:val="left"/>
      <w:pPr>
        <w:ind w:left="0" w:firstLine="0"/>
      </w:pPr>
      <w:rPr>
        <w:rFonts w:hint="default"/>
      </w:rPr>
    </w:lvl>
    <w:lvl w:ilvl="4">
      <w:start w:val="1"/>
      <w:numFmt w:val="decimal"/>
      <w:pStyle w:val="Nadpis5"/>
      <w:suff w:val="space"/>
      <w:lvlText w:val="%1.%2.%3.%4.%5."/>
      <w:lvlJc w:val="left"/>
      <w:pPr>
        <w:ind w:left="0" w:firstLine="0"/>
      </w:pPr>
      <w:rPr>
        <w:rFonts w:hint="default"/>
      </w:rPr>
    </w:lvl>
    <w:lvl w:ilvl="5">
      <w:start w:val="1"/>
      <w:numFmt w:val="decimal"/>
      <w:pStyle w:val="Nadpis6"/>
      <w:suff w:val="space"/>
      <w:lvlText w:val="%1.%2.%3.%4.%5.%6."/>
      <w:lvlJc w:val="left"/>
      <w:pPr>
        <w:ind w:left="0" w:firstLine="0"/>
      </w:pPr>
      <w:rPr>
        <w:rFonts w:hint="default"/>
      </w:rPr>
    </w:lvl>
    <w:lvl w:ilvl="6">
      <w:start w:val="1"/>
      <w:numFmt w:val="decimal"/>
      <w:pStyle w:val="Nadpis7"/>
      <w:suff w:val="space"/>
      <w:lvlText w:val="%1.%2.%3.%4.%5.%6.%7."/>
      <w:lvlJc w:val="left"/>
      <w:pPr>
        <w:ind w:left="0" w:firstLine="0"/>
      </w:pPr>
      <w:rPr>
        <w:rFonts w:hint="default"/>
      </w:rPr>
    </w:lvl>
    <w:lvl w:ilvl="7">
      <w:start w:val="1"/>
      <w:numFmt w:val="decimal"/>
      <w:pStyle w:val="Nadpis8"/>
      <w:suff w:val="space"/>
      <w:lvlText w:val="%1.%2.%3.%4.%5.%6.%7.%8."/>
      <w:lvlJc w:val="left"/>
      <w:pPr>
        <w:ind w:left="0" w:firstLine="0"/>
      </w:pPr>
      <w:rPr>
        <w:rFonts w:hint="default"/>
      </w:rPr>
    </w:lvl>
    <w:lvl w:ilvl="8">
      <w:start w:val="1"/>
      <w:numFmt w:val="decimal"/>
      <w:pStyle w:val="Nadpis9"/>
      <w:suff w:val="space"/>
      <w:lvlText w:val="%1.%2.%3.%4.%5.%6.%7.%8.%9."/>
      <w:lvlJc w:val="left"/>
      <w:pPr>
        <w:ind w:left="0" w:firstLine="0"/>
      </w:pPr>
      <w:rPr>
        <w:rFonts w:hint="default"/>
      </w:rPr>
    </w:lvl>
  </w:abstractNum>
  <w:abstractNum w:abstractNumId="22" w15:restartNumberingAfterBreak="0">
    <w:nsid w:val="58A85E62"/>
    <w:multiLevelType w:val="hybridMultilevel"/>
    <w:tmpl w:val="204A021A"/>
    <w:lvl w:ilvl="0" w:tplc="041B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5B744A02"/>
    <w:multiLevelType w:val="hybridMultilevel"/>
    <w:tmpl w:val="D644A068"/>
    <w:lvl w:ilvl="0" w:tplc="0405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0D10325"/>
    <w:multiLevelType w:val="hybridMultilevel"/>
    <w:tmpl w:val="8758D296"/>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65AE157D"/>
    <w:multiLevelType w:val="hybridMultilevel"/>
    <w:tmpl w:val="9A94AC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5FE16D1"/>
    <w:multiLevelType w:val="hybridMultilevel"/>
    <w:tmpl w:val="AC98EE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A1E4C53"/>
    <w:multiLevelType w:val="hybridMultilevel"/>
    <w:tmpl w:val="80AE0CE4"/>
    <w:lvl w:ilvl="0" w:tplc="0405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BAA2AA2"/>
    <w:multiLevelType w:val="hybridMultilevel"/>
    <w:tmpl w:val="204A021A"/>
    <w:lvl w:ilvl="0" w:tplc="041B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710473BC"/>
    <w:multiLevelType w:val="hybridMultilevel"/>
    <w:tmpl w:val="150274EA"/>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0" w15:restartNumberingAfterBreak="0">
    <w:nsid w:val="75E80B86"/>
    <w:multiLevelType w:val="hybridMultilevel"/>
    <w:tmpl w:val="7F0A312C"/>
    <w:lvl w:ilvl="0" w:tplc="31C01220">
      <w:start w:val="1"/>
      <w:numFmt w:val="decimal"/>
      <w:lvlText w:val="%1."/>
      <w:lvlJc w:val="left"/>
      <w:pPr>
        <w:ind w:left="720" w:hanging="360"/>
      </w:pPr>
      <w:rPr>
        <w:rFonts w:hint="default"/>
        <w:i w:val="0"/>
        <w:color w:val="auto"/>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1" w15:restartNumberingAfterBreak="0">
    <w:nsid w:val="778B6A91"/>
    <w:multiLevelType w:val="hybridMultilevel"/>
    <w:tmpl w:val="2BEA3A9A"/>
    <w:lvl w:ilvl="0" w:tplc="6FEE59E0">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9F57B84"/>
    <w:multiLevelType w:val="hybridMultilevel"/>
    <w:tmpl w:val="74D233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E4D3280"/>
    <w:multiLevelType w:val="hybridMultilevel"/>
    <w:tmpl w:val="445A83D2"/>
    <w:lvl w:ilvl="0" w:tplc="0405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8AB26AC4">
      <w:numFmt w:val="bullet"/>
      <w:lvlText w:val="-"/>
      <w:lvlJc w:val="left"/>
      <w:pPr>
        <w:ind w:left="3600" w:hanging="360"/>
      </w:pPr>
      <w:rPr>
        <w:rFonts w:ascii="Calibri" w:eastAsia="Calibri" w:hAnsi="Calibri" w:cs="Calibri" w:hint="default"/>
        <w:color w:val="auto"/>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8"/>
  </w:num>
  <w:num w:numId="4">
    <w:abstractNumId w:val="0"/>
  </w:num>
  <w:num w:numId="5">
    <w:abstractNumId w:val="5"/>
  </w:num>
  <w:num w:numId="6">
    <w:abstractNumId w:val="31"/>
  </w:num>
  <w:num w:numId="7">
    <w:abstractNumId w:val="13"/>
  </w:num>
  <w:num w:numId="8">
    <w:abstractNumId w:val="29"/>
  </w:num>
  <w:num w:numId="9">
    <w:abstractNumId w:val="6"/>
  </w:num>
  <w:num w:numId="10">
    <w:abstractNumId w:val="22"/>
  </w:num>
  <w:num w:numId="11">
    <w:abstractNumId w:val="28"/>
  </w:num>
  <w:num w:numId="12">
    <w:abstractNumId w:val="9"/>
  </w:num>
  <w:num w:numId="13">
    <w:abstractNumId w:val="2"/>
  </w:num>
  <w:num w:numId="14">
    <w:abstractNumId w:val="27"/>
  </w:num>
  <w:num w:numId="15">
    <w:abstractNumId w:val="15"/>
  </w:num>
  <w:num w:numId="16">
    <w:abstractNumId w:val="25"/>
  </w:num>
  <w:num w:numId="17">
    <w:abstractNumId w:val="33"/>
  </w:num>
  <w:num w:numId="18">
    <w:abstractNumId w:val="23"/>
  </w:num>
  <w:num w:numId="19">
    <w:abstractNumId w:val="17"/>
  </w:num>
  <w:num w:numId="20">
    <w:abstractNumId w:val="10"/>
  </w:num>
  <w:num w:numId="21">
    <w:abstractNumId w:val="12"/>
  </w:num>
  <w:num w:numId="22">
    <w:abstractNumId w:val="14"/>
  </w:num>
  <w:num w:numId="23">
    <w:abstractNumId w:val="4"/>
  </w:num>
  <w:num w:numId="24">
    <w:abstractNumId w:val="1"/>
  </w:num>
  <w:num w:numId="25">
    <w:abstractNumId w:val="32"/>
  </w:num>
  <w:num w:numId="26">
    <w:abstractNumId w:val="16"/>
  </w:num>
  <w:num w:numId="27">
    <w:abstractNumId w:val="19"/>
  </w:num>
  <w:num w:numId="28">
    <w:abstractNumId w:val="24"/>
  </w:num>
  <w:num w:numId="29">
    <w:abstractNumId w:val="8"/>
  </w:num>
  <w:num w:numId="30">
    <w:abstractNumId w:val="26"/>
  </w:num>
  <w:num w:numId="31">
    <w:abstractNumId w:val="30"/>
  </w:num>
  <w:num w:numId="32">
    <w:abstractNumId w:val="11"/>
  </w:num>
  <w:num w:numId="33">
    <w:abstractNumId w:val="7"/>
  </w:num>
  <w:num w:numId="34">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78E"/>
    <w:rsid w:val="00005F78"/>
    <w:rsid w:val="00050B36"/>
    <w:rsid w:val="000612D5"/>
    <w:rsid w:val="000A321C"/>
    <w:rsid w:val="000E0F2D"/>
    <w:rsid w:val="000E5530"/>
    <w:rsid w:val="0015616F"/>
    <w:rsid w:val="001574C7"/>
    <w:rsid w:val="00182583"/>
    <w:rsid w:val="001944ED"/>
    <w:rsid w:val="001B12E0"/>
    <w:rsid w:val="002304AA"/>
    <w:rsid w:val="00254325"/>
    <w:rsid w:val="00267E4C"/>
    <w:rsid w:val="00367813"/>
    <w:rsid w:val="00384F67"/>
    <w:rsid w:val="003A0F87"/>
    <w:rsid w:val="003A7F66"/>
    <w:rsid w:val="003B048C"/>
    <w:rsid w:val="003C3C16"/>
    <w:rsid w:val="00400B89"/>
    <w:rsid w:val="00435FAF"/>
    <w:rsid w:val="0045526F"/>
    <w:rsid w:val="004A1347"/>
    <w:rsid w:val="004B2469"/>
    <w:rsid w:val="0050118C"/>
    <w:rsid w:val="00513F0F"/>
    <w:rsid w:val="0056159B"/>
    <w:rsid w:val="00582AA4"/>
    <w:rsid w:val="00585B48"/>
    <w:rsid w:val="005C55B5"/>
    <w:rsid w:val="005E34AB"/>
    <w:rsid w:val="00600D35"/>
    <w:rsid w:val="006275DE"/>
    <w:rsid w:val="006B0A1A"/>
    <w:rsid w:val="006D028F"/>
    <w:rsid w:val="006E73F4"/>
    <w:rsid w:val="006F5C4A"/>
    <w:rsid w:val="007107B8"/>
    <w:rsid w:val="00767476"/>
    <w:rsid w:val="00780E1F"/>
    <w:rsid w:val="00810499"/>
    <w:rsid w:val="008C37A0"/>
    <w:rsid w:val="008E7BCE"/>
    <w:rsid w:val="0090362B"/>
    <w:rsid w:val="00943241"/>
    <w:rsid w:val="00957415"/>
    <w:rsid w:val="0097215F"/>
    <w:rsid w:val="009727FC"/>
    <w:rsid w:val="00974AD1"/>
    <w:rsid w:val="00982359"/>
    <w:rsid w:val="009A3D15"/>
    <w:rsid w:val="009B463C"/>
    <w:rsid w:val="009B578E"/>
    <w:rsid w:val="009D25CC"/>
    <w:rsid w:val="009E111F"/>
    <w:rsid w:val="009E7C0E"/>
    <w:rsid w:val="00A620CA"/>
    <w:rsid w:val="00A77ED3"/>
    <w:rsid w:val="00AB731D"/>
    <w:rsid w:val="00AD5B09"/>
    <w:rsid w:val="00B8709C"/>
    <w:rsid w:val="00B942F0"/>
    <w:rsid w:val="00BB13C2"/>
    <w:rsid w:val="00BB6C8D"/>
    <w:rsid w:val="00BC70FC"/>
    <w:rsid w:val="00C4624C"/>
    <w:rsid w:val="00C51FCA"/>
    <w:rsid w:val="00C6328F"/>
    <w:rsid w:val="00CA02C7"/>
    <w:rsid w:val="00CA2647"/>
    <w:rsid w:val="00CD1966"/>
    <w:rsid w:val="00CE2C0C"/>
    <w:rsid w:val="00CE642C"/>
    <w:rsid w:val="00CF42A4"/>
    <w:rsid w:val="00D00F2E"/>
    <w:rsid w:val="00D15F5A"/>
    <w:rsid w:val="00D41FBD"/>
    <w:rsid w:val="00D76D20"/>
    <w:rsid w:val="00D85BC1"/>
    <w:rsid w:val="00DB7487"/>
    <w:rsid w:val="00DC5080"/>
    <w:rsid w:val="00DD30AD"/>
    <w:rsid w:val="00DE4DB0"/>
    <w:rsid w:val="00E36F35"/>
    <w:rsid w:val="00E60797"/>
    <w:rsid w:val="00E638FC"/>
    <w:rsid w:val="00F12E67"/>
    <w:rsid w:val="00F16979"/>
    <w:rsid w:val="00F2048A"/>
    <w:rsid w:val="00F44073"/>
    <w:rsid w:val="00F44EFE"/>
    <w:rsid w:val="00F51FEA"/>
    <w:rsid w:val="00F635AA"/>
    <w:rsid w:val="00F73963"/>
    <w:rsid w:val="00F92FD3"/>
    <w:rsid w:val="00F9450D"/>
    <w:rsid w:val="00FD32F3"/>
    <w:rsid w:val="00FE47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C0BC13-8E7A-420D-BE23-8625690A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944ED"/>
    <w:rPr>
      <w:lang w:val="sk-SK"/>
    </w:rPr>
  </w:style>
  <w:style w:type="paragraph" w:styleId="Nadpis1">
    <w:name w:val="heading 1"/>
    <w:basedOn w:val="Normlny"/>
    <w:next w:val="Normlny"/>
    <w:link w:val="Nadpis1Char"/>
    <w:qFormat/>
    <w:rsid w:val="009B578E"/>
    <w:pPr>
      <w:keepNext/>
      <w:numPr>
        <w:numId w:val="2"/>
      </w:numPr>
      <w:spacing w:before="240" w:after="240" w:line="240" w:lineRule="auto"/>
      <w:outlineLvl w:val="0"/>
    </w:pPr>
    <w:rPr>
      <w:rFonts w:ascii="Times New Roman" w:eastAsia="Times New Roman" w:hAnsi="Times New Roman" w:cs="Times New Roman"/>
      <w:b/>
      <w:smallCaps/>
      <w:sz w:val="28"/>
      <w:szCs w:val="20"/>
      <w:lang w:val="fr-BE"/>
    </w:rPr>
  </w:style>
  <w:style w:type="paragraph" w:styleId="Nadpis3">
    <w:name w:val="heading 3"/>
    <w:basedOn w:val="Normlny"/>
    <w:next w:val="Normlny"/>
    <w:link w:val="Nadpis3Char"/>
    <w:uiPriority w:val="9"/>
    <w:semiHidden/>
    <w:unhideWhenUsed/>
    <w:qFormat/>
    <w:rsid w:val="009B578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adpis3"/>
    <w:next w:val="Normlny"/>
    <w:link w:val="Nadpis4Char"/>
    <w:qFormat/>
    <w:rsid w:val="009B578E"/>
    <w:pPr>
      <w:keepLines w:val="0"/>
      <w:numPr>
        <w:ilvl w:val="3"/>
        <w:numId w:val="2"/>
      </w:numPr>
      <w:spacing w:before="240" w:after="240" w:line="240" w:lineRule="auto"/>
      <w:jc w:val="left"/>
      <w:outlineLvl w:val="3"/>
    </w:pPr>
    <w:rPr>
      <w:rFonts w:ascii="Times New Roman" w:eastAsia="Times New Roman" w:hAnsi="Times New Roman" w:cs="Times New Roman"/>
      <w:b w:val="0"/>
      <w:bCs w:val="0"/>
      <w:i/>
      <w:color w:val="000000"/>
      <w:sz w:val="28"/>
      <w:szCs w:val="28"/>
      <w:lang w:val="fr-BE"/>
    </w:rPr>
  </w:style>
  <w:style w:type="paragraph" w:styleId="Nadpis5">
    <w:name w:val="heading 5"/>
    <w:basedOn w:val="Nadpis4"/>
    <w:next w:val="Normlny"/>
    <w:link w:val="Nadpis5Char"/>
    <w:qFormat/>
    <w:rsid w:val="009B578E"/>
    <w:pPr>
      <w:numPr>
        <w:ilvl w:val="4"/>
      </w:numPr>
      <w:outlineLvl w:val="4"/>
    </w:pPr>
    <w:rPr>
      <w:rFonts w:ascii="Arial" w:hAnsi="Arial"/>
      <w:b/>
      <w:i w:val="0"/>
      <w:noProof/>
      <w:sz w:val="22"/>
    </w:rPr>
  </w:style>
  <w:style w:type="paragraph" w:styleId="Nadpis6">
    <w:name w:val="heading 6"/>
    <w:basedOn w:val="Nadpis5"/>
    <w:next w:val="Normlny"/>
    <w:link w:val="Nadpis6Char"/>
    <w:qFormat/>
    <w:rsid w:val="009B578E"/>
    <w:pPr>
      <w:numPr>
        <w:ilvl w:val="5"/>
      </w:numPr>
      <w:spacing w:after="60"/>
      <w:outlineLvl w:val="5"/>
    </w:pPr>
    <w:rPr>
      <w:b w:val="0"/>
    </w:rPr>
  </w:style>
  <w:style w:type="paragraph" w:styleId="Nadpis7">
    <w:name w:val="heading 7"/>
    <w:basedOn w:val="Nadpis6"/>
    <w:next w:val="Normlny"/>
    <w:link w:val="Nadpis7Char"/>
    <w:qFormat/>
    <w:rsid w:val="009B578E"/>
    <w:pPr>
      <w:numPr>
        <w:ilvl w:val="6"/>
      </w:numPr>
      <w:outlineLvl w:val="6"/>
    </w:pPr>
    <w:rPr>
      <w:i/>
    </w:rPr>
  </w:style>
  <w:style w:type="paragraph" w:styleId="Nadpis8">
    <w:name w:val="heading 8"/>
    <w:basedOn w:val="Nadpis7"/>
    <w:next w:val="Normlny"/>
    <w:link w:val="Nadpis8Char"/>
    <w:qFormat/>
    <w:rsid w:val="009B578E"/>
    <w:pPr>
      <w:numPr>
        <w:ilvl w:val="7"/>
      </w:numPr>
      <w:outlineLvl w:val="7"/>
    </w:pPr>
    <w:rPr>
      <w:rFonts w:ascii="Calibri" w:hAnsi="Calibri"/>
      <w:b/>
      <w:i w:val="0"/>
      <w:sz w:val="24"/>
    </w:rPr>
  </w:style>
  <w:style w:type="paragraph" w:styleId="Nadpis9">
    <w:name w:val="heading 9"/>
    <w:basedOn w:val="Nadpis8"/>
    <w:next w:val="Normlny"/>
    <w:link w:val="Nadpis9Char"/>
    <w:qFormat/>
    <w:rsid w:val="009B578E"/>
    <w:pPr>
      <w:numPr>
        <w:ilvl w:val="8"/>
      </w:numPr>
      <w:outlineLvl w:val="8"/>
    </w:pPr>
    <w:rPr>
      <w:b w:val="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unhideWhenUsed/>
    <w:rsid w:val="009B578E"/>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9B578E"/>
    <w:rPr>
      <w:lang w:val="sk-SK"/>
    </w:rPr>
  </w:style>
  <w:style w:type="paragraph" w:styleId="Pta">
    <w:name w:val="footer"/>
    <w:basedOn w:val="Normlny"/>
    <w:link w:val="PtaChar"/>
    <w:uiPriority w:val="99"/>
    <w:semiHidden/>
    <w:unhideWhenUsed/>
    <w:rsid w:val="009B578E"/>
    <w:pPr>
      <w:tabs>
        <w:tab w:val="center" w:pos="4536"/>
        <w:tab w:val="right" w:pos="9072"/>
      </w:tabs>
      <w:spacing w:line="240" w:lineRule="auto"/>
    </w:pPr>
  </w:style>
  <w:style w:type="character" w:customStyle="1" w:styleId="PtaChar">
    <w:name w:val="Päta Char"/>
    <w:basedOn w:val="Predvolenpsmoodseku"/>
    <w:link w:val="Pta"/>
    <w:uiPriority w:val="99"/>
    <w:semiHidden/>
    <w:rsid w:val="009B578E"/>
    <w:rPr>
      <w:lang w:val="sk-SK"/>
    </w:rPr>
  </w:style>
  <w:style w:type="character" w:styleId="Hypertextovprepojenie">
    <w:name w:val="Hyperlink"/>
    <w:basedOn w:val="Predvolenpsmoodseku"/>
    <w:uiPriority w:val="99"/>
    <w:unhideWhenUsed/>
    <w:rsid w:val="009B578E"/>
    <w:rPr>
      <w:color w:val="0000FF"/>
      <w:u w:val="single"/>
    </w:rPr>
  </w:style>
  <w:style w:type="character" w:customStyle="1" w:styleId="Nadpis1Char">
    <w:name w:val="Nadpis 1 Char"/>
    <w:basedOn w:val="Predvolenpsmoodseku"/>
    <w:link w:val="Nadpis1"/>
    <w:rsid w:val="009B578E"/>
    <w:rPr>
      <w:rFonts w:ascii="Times New Roman" w:eastAsia="Times New Roman" w:hAnsi="Times New Roman" w:cs="Times New Roman"/>
      <w:b/>
      <w:smallCaps/>
      <w:sz w:val="28"/>
      <w:szCs w:val="20"/>
      <w:lang w:val="fr-BE"/>
    </w:rPr>
  </w:style>
  <w:style w:type="character" w:customStyle="1" w:styleId="Nadpis4Char">
    <w:name w:val="Nadpis 4 Char"/>
    <w:basedOn w:val="Predvolenpsmoodseku"/>
    <w:link w:val="Nadpis4"/>
    <w:rsid w:val="009B578E"/>
    <w:rPr>
      <w:rFonts w:ascii="Times New Roman" w:eastAsia="Times New Roman" w:hAnsi="Times New Roman" w:cs="Times New Roman"/>
      <w:i/>
      <w:color w:val="000000"/>
      <w:sz w:val="28"/>
      <w:szCs w:val="28"/>
      <w:lang w:val="fr-BE"/>
    </w:rPr>
  </w:style>
  <w:style w:type="character" w:customStyle="1" w:styleId="Nadpis5Char">
    <w:name w:val="Nadpis 5 Char"/>
    <w:basedOn w:val="Predvolenpsmoodseku"/>
    <w:link w:val="Nadpis5"/>
    <w:rsid w:val="009B578E"/>
    <w:rPr>
      <w:rFonts w:ascii="Arial" w:eastAsia="Times New Roman" w:hAnsi="Arial" w:cs="Times New Roman"/>
      <w:b/>
      <w:noProof/>
      <w:color w:val="000000"/>
      <w:szCs w:val="28"/>
      <w:lang w:val="fr-BE"/>
    </w:rPr>
  </w:style>
  <w:style w:type="character" w:customStyle="1" w:styleId="Nadpis6Char">
    <w:name w:val="Nadpis 6 Char"/>
    <w:basedOn w:val="Predvolenpsmoodseku"/>
    <w:link w:val="Nadpis6"/>
    <w:rsid w:val="009B578E"/>
    <w:rPr>
      <w:rFonts w:ascii="Arial" w:eastAsia="Times New Roman" w:hAnsi="Arial" w:cs="Times New Roman"/>
      <w:noProof/>
      <w:color w:val="000000"/>
      <w:szCs w:val="28"/>
      <w:lang w:val="fr-BE"/>
    </w:rPr>
  </w:style>
  <w:style w:type="character" w:customStyle="1" w:styleId="Nadpis7Char">
    <w:name w:val="Nadpis 7 Char"/>
    <w:basedOn w:val="Predvolenpsmoodseku"/>
    <w:link w:val="Nadpis7"/>
    <w:rsid w:val="009B578E"/>
    <w:rPr>
      <w:rFonts w:ascii="Arial" w:eastAsia="Times New Roman" w:hAnsi="Arial" w:cs="Times New Roman"/>
      <w:i/>
      <w:noProof/>
      <w:color w:val="000000"/>
      <w:szCs w:val="28"/>
      <w:lang w:val="fr-BE"/>
    </w:rPr>
  </w:style>
  <w:style w:type="character" w:customStyle="1" w:styleId="Nadpis8Char">
    <w:name w:val="Nadpis 8 Char"/>
    <w:basedOn w:val="Predvolenpsmoodseku"/>
    <w:link w:val="Nadpis8"/>
    <w:rsid w:val="009B578E"/>
    <w:rPr>
      <w:rFonts w:ascii="Calibri" w:eastAsia="Times New Roman" w:hAnsi="Calibri" w:cs="Times New Roman"/>
      <w:b/>
      <w:noProof/>
      <w:color w:val="000000"/>
      <w:sz w:val="24"/>
      <w:szCs w:val="28"/>
      <w:lang w:val="fr-BE"/>
    </w:rPr>
  </w:style>
  <w:style w:type="character" w:customStyle="1" w:styleId="Nadpis9Char">
    <w:name w:val="Nadpis 9 Char"/>
    <w:basedOn w:val="Predvolenpsmoodseku"/>
    <w:link w:val="Nadpis9"/>
    <w:rsid w:val="009B578E"/>
    <w:rPr>
      <w:rFonts w:ascii="Calibri" w:eastAsia="Times New Roman" w:hAnsi="Calibri" w:cs="Times New Roman"/>
      <w:noProof/>
      <w:color w:val="000000"/>
      <w:sz w:val="24"/>
      <w:szCs w:val="28"/>
      <w:lang w:val="fr-BE"/>
    </w:rPr>
  </w:style>
  <w:style w:type="numbering" w:customStyle="1" w:styleId="Headings">
    <w:name w:val="Headings"/>
    <w:uiPriority w:val="99"/>
    <w:rsid w:val="009B578E"/>
    <w:pPr>
      <w:numPr>
        <w:numId w:val="1"/>
      </w:numPr>
    </w:pPr>
  </w:style>
  <w:style w:type="character" w:customStyle="1" w:styleId="Nadpis3Char">
    <w:name w:val="Nadpis 3 Char"/>
    <w:basedOn w:val="Predvolenpsmoodseku"/>
    <w:link w:val="Nadpis3"/>
    <w:uiPriority w:val="9"/>
    <w:semiHidden/>
    <w:rsid w:val="009B578E"/>
    <w:rPr>
      <w:rFonts w:asciiTheme="majorHAnsi" w:eastAsiaTheme="majorEastAsia" w:hAnsiTheme="majorHAnsi" w:cstheme="majorBidi"/>
      <w:b/>
      <w:bCs/>
      <w:color w:val="4F81BD" w:themeColor="accent1"/>
      <w:lang w:val="sk-SK"/>
    </w:rPr>
  </w:style>
  <w:style w:type="paragraph" w:styleId="Odsekzoznamu">
    <w:name w:val="List Paragraph"/>
    <w:aliases w:val="body,Odsek zoznamu2"/>
    <w:basedOn w:val="Normlny"/>
    <w:link w:val="OdsekzoznamuChar"/>
    <w:uiPriority w:val="34"/>
    <w:qFormat/>
    <w:rsid w:val="000E0F2D"/>
    <w:pPr>
      <w:spacing w:before="120" w:after="120" w:line="240" w:lineRule="auto"/>
      <w:ind w:left="720" w:firstLine="0"/>
      <w:contextualSpacing/>
    </w:pPr>
    <w:rPr>
      <w:rFonts w:ascii="Times New Roman" w:eastAsia="Times New Roman" w:hAnsi="Times New Roman" w:cs="Times New Roman"/>
      <w:sz w:val="24"/>
      <w:szCs w:val="20"/>
    </w:rPr>
  </w:style>
  <w:style w:type="character" w:customStyle="1" w:styleId="OdsekzoznamuChar">
    <w:name w:val="Odsek zoznamu Char"/>
    <w:aliases w:val="body Char,Odsek zoznamu2 Char"/>
    <w:link w:val="Odsekzoznamu"/>
    <w:uiPriority w:val="34"/>
    <w:qFormat/>
    <w:locked/>
    <w:rsid w:val="000E0F2D"/>
    <w:rPr>
      <w:rFonts w:ascii="Times New Roman" w:eastAsia="Times New Roman" w:hAnsi="Times New Roman" w:cs="Times New Roman"/>
      <w:sz w:val="24"/>
      <w:szCs w:val="20"/>
      <w:lang w:val="sk-SK"/>
    </w:rPr>
  </w:style>
  <w:style w:type="paragraph" w:styleId="Textpoznmkypodiarou">
    <w:name w:val="footnote text"/>
    <w:aliases w:val="Text poznámky pod čiarou 007,Text pozn‡mky pod Źiarou 007,Text pozn. pod Źarou Char,Schriftart: 8 pt,Text pozn. pod Źarou Char1,Text pozn. pod Źarou Char2 Char,Text pozn. pod Źarou Char Char1 Char,Text poznámky pod èiarou 007,Ca"/>
    <w:basedOn w:val="Normlny"/>
    <w:link w:val="TextpoznmkypodiarouChar"/>
    <w:qFormat/>
    <w:rsid w:val="000E0F2D"/>
    <w:pPr>
      <w:spacing w:line="240" w:lineRule="auto"/>
      <w:ind w:firstLine="0"/>
      <w:jc w:val="left"/>
    </w:pPr>
    <w:rPr>
      <w:rFonts w:ascii="Times New Roman" w:eastAsia="Times New Roman" w:hAnsi="Times New Roman" w:cs="Times New Roman"/>
      <w:sz w:val="20"/>
      <w:szCs w:val="20"/>
      <w:lang w:eastAsia="sk-SK"/>
    </w:rPr>
  </w:style>
  <w:style w:type="character" w:customStyle="1" w:styleId="TextpoznmkypodiarouChar">
    <w:name w:val="Text poznámky pod čiarou Char"/>
    <w:aliases w:val="Text poznámky pod čiarou 007 Char,Text pozn‡mky pod Źiarou 007 Char,Text pozn. pod Źarou Char Char,Schriftart: 8 pt Char,Text pozn. pod Źarou Char1 Char,Text pozn. pod Źarou Char2 Char Char,Text poznámky pod èiarou 007 Char"/>
    <w:basedOn w:val="Predvolenpsmoodseku"/>
    <w:link w:val="Textpoznmkypodiarou"/>
    <w:qFormat/>
    <w:rsid w:val="000E0F2D"/>
    <w:rPr>
      <w:rFonts w:ascii="Times New Roman" w:eastAsia="Times New Roman" w:hAnsi="Times New Roman" w:cs="Times New Roman"/>
      <w:sz w:val="20"/>
      <w:szCs w:val="20"/>
      <w:lang w:val="sk-SK" w:eastAsia="sk-SK"/>
    </w:rPr>
  </w:style>
  <w:style w:type="character" w:styleId="Odkaznapoznmkupodiarou">
    <w:name w:val="footnote reference"/>
    <w:aliases w:val="PGI Fußnote Ziffer,Footnote symbol,Footnote reference number,Times 10 Point,Exposant 3 Point,Ref,de nota al pie,note TESI,SUPERS,EN Footnote text,EN Footnote Reference,Voetnootverwijzing,Footnote number,fr,o,FR,FR1"/>
    <w:basedOn w:val="Predvolenpsmoodseku"/>
    <w:link w:val="Char2"/>
    <w:qFormat/>
    <w:rsid w:val="000E0F2D"/>
    <w:rPr>
      <w:vertAlign w:val="superscript"/>
    </w:rPr>
  </w:style>
  <w:style w:type="paragraph" w:customStyle="1" w:styleId="Char2">
    <w:name w:val="Char2"/>
    <w:basedOn w:val="Normlny"/>
    <w:link w:val="Odkaznapoznmkupodiarou"/>
    <w:qFormat/>
    <w:rsid w:val="000E0F2D"/>
    <w:pPr>
      <w:spacing w:after="160" w:line="240" w:lineRule="exact"/>
      <w:ind w:firstLine="0"/>
      <w:jc w:val="left"/>
    </w:pPr>
    <w:rPr>
      <w:vertAlign w:val="superscript"/>
      <w:lang w:val="cs-CZ"/>
    </w:rPr>
  </w:style>
  <w:style w:type="table" w:customStyle="1" w:styleId="TableGrid6">
    <w:name w:val="Table Grid6"/>
    <w:basedOn w:val="Normlnatabuka"/>
    <w:uiPriority w:val="39"/>
    <w:rsid w:val="003C3C16"/>
    <w:pPr>
      <w:spacing w:line="240" w:lineRule="auto"/>
      <w:ind w:firstLine="0"/>
      <w:jc w:val="left"/>
    </w:pPr>
    <w:rPr>
      <w:rFonts w:ascii="Calibri" w:eastAsia="Calibri" w:hAnsi="Calibri" w:cs="Times New Roman"/>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rsid w:val="003C3C1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0E5530"/>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E5530"/>
    <w:rPr>
      <w:rFonts w:ascii="Tahoma" w:hAnsi="Tahoma" w:cs="Tahoma"/>
      <w:sz w:val="16"/>
      <w:szCs w:val="16"/>
      <w:lang w:val="sk-SK"/>
    </w:rPr>
  </w:style>
  <w:style w:type="paragraph" w:styleId="Zkladntext3">
    <w:name w:val="Body Text 3"/>
    <w:basedOn w:val="Normlny"/>
    <w:link w:val="Zkladntext3Char"/>
    <w:uiPriority w:val="99"/>
    <w:semiHidden/>
    <w:unhideWhenUsed/>
    <w:rsid w:val="000E5530"/>
    <w:pPr>
      <w:spacing w:before="120" w:after="120" w:line="240" w:lineRule="auto"/>
      <w:ind w:firstLine="0"/>
    </w:pPr>
    <w:rPr>
      <w:rFonts w:ascii="Times New Roman" w:eastAsia="Times New Roman" w:hAnsi="Times New Roman" w:cs="Times New Roman"/>
      <w:sz w:val="16"/>
      <w:szCs w:val="16"/>
    </w:rPr>
  </w:style>
  <w:style w:type="character" w:customStyle="1" w:styleId="Zkladntext3Char">
    <w:name w:val="Základný text 3 Char"/>
    <w:basedOn w:val="Predvolenpsmoodseku"/>
    <w:link w:val="Zkladntext3"/>
    <w:uiPriority w:val="99"/>
    <w:semiHidden/>
    <w:rsid w:val="000E5530"/>
    <w:rPr>
      <w:rFonts w:ascii="Times New Roman" w:eastAsia="Times New Roman" w:hAnsi="Times New Roman" w:cs="Times New Roman"/>
      <w:sz w:val="16"/>
      <w:szCs w:val="16"/>
      <w:lang w:val="sk-SK"/>
    </w:rPr>
  </w:style>
  <w:style w:type="paragraph" w:customStyle="1" w:styleId="Default">
    <w:name w:val="Default"/>
    <w:rsid w:val="000612D5"/>
    <w:pPr>
      <w:autoSpaceDE w:val="0"/>
      <w:autoSpaceDN w:val="0"/>
      <w:adjustRightInd w:val="0"/>
      <w:spacing w:line="240" w:lineRule="auto"/>
      <w:ind w:firstLine="0"/>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nasepovazie@gmail.com" TargetMode="External"/><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60BAE-A88A-468E-A16C-FA61B19C2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12657</Words>
  <Characters>72145</Characters>
  <Application>Microsoft Office Word</Application>
  <DocSecurity>0</DocSecurity>
  <Lines>601</Lines>
  <Paragraphs>169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 PU</dc:creator>
  <cp:lastModifiedBy>Naše Považie</cp:lastModifiedBy>
  <cp:revision>2</cp:revision>
  <cp:lastPrinted>2018-07-23T10:50:00Z</cp:lastPrinted>
  <dcterms:created xsi:type="dcterms:W3CDTF">2019-12-20T11:57:00Z</dcterms:created>
  <dcterms:modified xsi:type="dcterms:W3CDTF">2019-12-20T11:57:00Z</dcterms:modified>
</cp:coreProperties>
</file>